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F9AE6" w14:textId="588CE7B9" w:rsidR="000A6C5E" w:rsidRPr="004A2D70" w:rsidRDefault="000A6C5E" w:rsidP="004A2D70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 w:rsidRPr="004A2D70">
        <w:rPr>
          <w:bCs/>
          <w:noProof w:val="0"/>
          <w:sz w:val="24"/>
          <w:szCs w:val="24"/>
        </w:rPr>
        <w:t>3GPP TSG-RAN WG2 Meeting #107</w:t>
      </w:r>
      <w:r w:rsidR="00CA6DE0">
        <w:rPr>
          <w:bCs/>
          <w:noProof w:val="0"/>
          <w:sz w:val="24"/>
          <w:szCs w:val="24"/>
        </w:rPr>
        <w:t>bis</w:t>
      </w:r>
      <w:r w:rsidRPr="004A2D70">
        <w:rPr>
          <w:bCs/>
          <w:noProof w:val="0"/>
          <w:sz w:val="24"/>
          <w:szCs w:val="24"/>
        </w:rPr>
        <w:tab/>
        <w:t>R2-19</w:t>
      </w:r>
      <w:r w:rsidR="001A1311">
        <w:rPr>
          <w:bCs/>
          <w:noProof w:val="0"/>
          <w:sz w:val="24"/>
          <w:szCs w:val="24"/>
        </w:rPr>
        <w:t>12307</w:t>
      </w:r>
      <w:bookmarkStart w:id="0" w:name="_GoBack"/>
      <w:bookmarkEnd w:id="0"/>
    </w:p>
    <w:p w14:paraId="7826530D" w14:textId="47A55F8E" w:rsidR="000A6C5E" w:rsidRPr="004A2D70" w:rsidRDefault="00CA6DE0" w:rsidP="004A2D70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Chongqing, China,14th - 18th October</w:t>
      </w:r>
      <w:r w:rsidR="000A6C5E" w:rsidRPr="004A2D70">
        <w:rPr>
          <w:bCs/>
          <w:noProof w:val="0"/>
          <w:sz w:val="24"/>
          <w:szCs w:val="24"/>
        </w:rPr>
        <w:t xml:space="preserve"> 2019</w:t>
      </w:r>
    </w:p>
    <w:p w14:paraId="6C22194A" w14:textId="77777777" w:rsidR="00CD4C7B" w:rsidRPr="003D404B" w:rsidRDefault="00CD4C7B" w:rsidP="00CD4C7B">
      <w:pPr>
        <w:pStyle w:val="a3"/>
        <w:rPr>
          <w:rFonts w:eastAsia="MS Mincho"/>
          <w:bCs/>
          <w:noProof w:val="0"/>
          <w:sz w:val="24"/>
        </w:rPr>
      </w:pPr>
    </w:p>
    <w:p w14:paraId="73311B13" w14:textId="0B696524" w:rsidR="00CD4C7B" w:rsidRPr="00871E4B" w:rsidRDefault="00CD4C7B" w:rsidP="00CD4C7B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6DE0">
        <w:rPr>
          <w:rFonts w:cs="Arial"/>
          <w:b/>
          <w:bCs/>
          <w:sz w:val="24"/>
        </w:rPr>
        <w:t>6.7.2.3</w:t>
      </w:r>
    </w:p>
    <w:p w14:paraId="3DE89705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26977">
        <w:rPr>
          <w:rFonts w:ascii="Arial" w:hAnsi="Arial" w:cs="Arial"/>
          <w:b/>
          <w:bCs/>
          <w:sz w:val="24"/>
        </w:rPr>
        <w:t>China Telecom</w:t>
      </w:r>
    </w:p>
    <w:p w14:paraId="1EF6830B" w14:textId="58362CD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A6DE0" w:rsidRPr="00CA6DE0">
        <w:rPr>
          <w:rFonts w:ascii="Arial" w:hAnsi="Arial" w:cs="Arial"/>
          <w:b/>
          <w:bCs/>
          <w:sz w:val="24"/>
        </w:rPr>
        <w:t>Remaining Issues on Ethern</w:t>
      </w:r>
      <w:r w:rsidR="000312EC">
        <w:rPr>
          <w:rFonts w:ascii="Arial" w:hAnsi="Arial" w:cs="Arial"/>
          <w:b/>
          <w:bCs/>
          <w:sz w:val="24"/>
        </w:rPr>
        <w:t>et Header Compression</w:t>
      </w:r>
    </w:p>
    <w:p w14:paraId="720E09D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5E714F">
        <w:rPr>
          <w:rFonts w:ascii="Arial" w:hAnsi="Arial" w:cs="Arial"/>
          <w:b/>
          <w:bCs/>
          <w:sz w:val="24"/>
        </w:rPr>
        <w:t>ent for:</w:t>
      </w:r>
      <w:r w:rsidR="005E714F">
        <w:rPr>
          <w:rFonts w:ascii="Arial" w:hAnsi="Arial" w:cs="Arial"/>
          <w:b/>
          <w:bCs/>
          <w:sz w:val="24"/>
        </w:rPr>
        <w:tab/>
        <w:t>Discussion</w:t>
      </w:r>
    </w:p>
    <w:p w14:paraId="1F9D97CA" w14:textId="77777777" w:rsidR="00CD4C7B" w:rsidRDefault="00CD4C7B" w:rsidP="008A59FA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E1D1E65" w14:textId="209A5706" w:rsidR="00AF35CE" w:rsidRDefault="00DA77EA" w:rsidP="00066B6B">
      <w:pPr>
        <w:spacing w:line="360" w:lineRule="auto"/>
        <w:jc w:val="both"/>
        <w:rPr>
          <w:sz w:val="22"/>
          <w:szCs w:val="22"/>
          <w:lang w:eastAsia="zh-CN"/>
        </w:rPr>
      </w:pPr>
      <w:r w:rsidRPr="00DA77EA"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he</w:t>
      </w:r>
      <w:r w:rsidRPr="00DA77EA">
        <w:rPr>
          <w:sz w:val="22"/>
          <w:szCs w:val="22"/>
          <w:lang w:eastAsia="zh-CN"/>
        </w:rPr>
        <w:t xml:space="preserve"> Ethernet Header Compression have been</w:t>
      </w:r>
      <w:r>
        <w:rPr>
          <w:sz w:val="22"/>
          <w:szCs w:val="22"/>
          <w:lang w:eastAsia="zh-CN"/>
        </w:rPr>
        <w:t xml:space="preserve"> extensively</w:t>
      </w:r>
      <w:r w:rsidRPr="00DA77EA">
        <w:rPr>
          <w:sz w:val="22"/>
          <w:szCs w:val="22"/>
          <w:lang w:eastAsia="zh-CN"/>
        </w:rPr>
        <w:t xml:space="preserve"> discussed in the </w:t>
      </w:r>
      <w:r w:rsidR="00415C6E">
        <w:rPr>
          <w:sz w:val="22"/>
          <w:szCs w:val="22"/>
          <w:lang w:eastAsia="zh-CN"/>
        </w:rPr>
        <w:t>past serval</w:t>
      </w:r>
      <w:r w:rsidRPr="00DA77EA">
        <w:rPr>
          <w:sz w:val="22"/>
          <w:szCs w:val="22"/>
          <w:lang w:eastAsia="zh-CN"/>
        </w:rPr>
        <w:t xml:space="preserve"> RAN2 meeting</w:t>
      </w:r>
      <w:r w:rsidR="00415C6E">
        <w:rPr>
          <w:sz w:val="22"/>
          <w:szCs w:val="22"/>
          <w:lang w:eastAsia="zh-CN"/>
        </w:rPr>
        <w:t>s</w:t>
      </w:r>
      <w:r w:rsidR="007B3F28">
        <w:rPr>
          <w:sz w:val="22"/>
          <w:szCs w:val="22"/>
          <w:lang w:eastAsia="zh-CN"/>
        </w:rPr>
        <w:t>, and the following</w:t>
      </w:r>
      <w:r w:rsidR="00BC48E8">
        <w:rPr>
          <w:sz w:val="22"/>
          <w:szCs w:val="22"/>
          <w:lang w:eastAsia="zh-CN"/>
        </w:rPr>
        <w:t xml:space="preserve"> </w:t>
      </w:r>
      <w:r w:rsidR="00087EF8">
        <w:rPr>
          <w:sz w:val="22"/>
          <w:szCs w:val="22"/>
          <w:lang w:eastAsia="zh-CN"/>
        </w:rPr>
        <w:t xml:space="preserve">consensus </w:t>
      </w:r>
      <w:r w:rsidR="00BC48E8">
        <w:rPr>
          <w:sz w:val="22"/>
          <w:szCs w:val="22"/>
          <w:lang w:eastAsia="zh-CN"/>
        </w:rPr>
        <w:t>had been made</w:t>
      </w:r>
      <w:r w:rsidR="00415C6E">
        <w:rPr>
          <w:sz w:val="22"/>
          <w:szCs w:val="22"/>
          <w:lang w:eastAsia="zh-CN"/>
        </w:rPr>
        <w:t xml:space="preserve"> in RAN2#106 meeting</w:t>
      </w:r>
      <w:r w:rsidR="00BC48E8">
        <w:rPr>
          <w:sz w:val="22"/>
          <w:szCs w:val="22"/>
          <w:lang w:eastAsia="zh-CN"/>
        </w:rPr>
        <w:t>:</w:t>
      </w:r>
    </w:p>
    <w:p w14:paraId="2347C09C" w14:textId="411E9A95" w:rsidR="00DA77EA" w:rsidRPr="00AF35CE" w:rsidRDefault="00AF35CE" w:rsidP="00066B6B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3F48B" wp14:editId="52D973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95A90E" w14:textId="77777777" w:rsidR="00AF35CE" w:rsidRPr="00AF35CE" w:rsidRDefault="00AF35CE" w:rsidP="00AF35CE">
                            <w:pPr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F35C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Ethernet Header Compression (EHC) is configured per DRB, separately for UL and DL.</w:t>
                            </w:r>
                          </w:p>
                          <w:p w14:paraId="538365A3" w14:textId="77777777" w:rsidR="00AF35CE" w:rsidRPr="00AF35CE" w:rsidRDefault="00AF35CE" w:rsidP="00AF35CE">
                            <w:pPr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F35C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Use context ID concept such that compressor and de-compressor associates a context ID with Ethernet header contents. </w:t>
                            </w:r>
                          </w:p>
                          <w:p w14:paraId="72DEF91A" w14:textId="77777777" w:rsidR="00AF35CE" w:rsidRPr="00AF35CE" w:rsidRDefault="00AF35CE" w:rsidP="00AF35CE">
                            <w:pPr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F35C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Compression is done with following principle:</w:t>
                            </w:r>
                          </w:p>
                          <w:p w14:paraId="6F0740F2" w14:textId="77777777" w:rsidR="00AF35CE" w:rsidRPr="00AF35CE" w:rsidRDefault="00AF35CE" w:rsidP="00AF35CE">
                            <w:pPr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F35C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- For Ethernet flow resulting in creation of new context, compressor transmits at least one packet with full header and context id (to establish context in de-compressor). </w:t>
                            </w:r>
                          </w:p>
                          <w:p w14:paraId="04537057" w14:textId="77777777" w:rsidR="00AF35CE" w:rsidRPr="00AF35CE" w:rsidRDefault="00AF35CE" w:rsidP="00AF35CE">
                            <w:pPr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F35C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- After above, compressor starts transmits compressed packets. FFS if multiple transmissions and/or feedback is needed.  </w:t>
                            </w:r>
                          </w:p>
                          <w:p w14:paraId="100966CA" w14:textId="77777777" w:rsidR="00AF35CE" w:rsidRPr="00346920" w:rsidRDefault="00AF35CE" w:rsidP="00346920">
                            <w:pPr>
                              <w:rPr>
                                <w:sz w:val="22"/>
                              </w:rPr>
                            </w:pPr>
                            <w:r w:rsidRPr="00AF35C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EHC header format is designed to include following mandatory fields: Context ID, Indication of header format (i.e. full header and compressed header), FFS other field, e.g. profile 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3F48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fill o:detectmouseclick="t"/>
                <v:textbox style="mso-fit-shape-to-text:t">
                  <w:txbxContent>
                    <w:p w14:paraId="4795A90E" w14:textId="77777777" w:rsidR="00AF35CE" w:rsidRPr="00AF35CE" w:rsidRDefault="00AF35CE" w:rsidP="00AF35CE">
                      <w:pPr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F35CE">
                        <w:rPr>
                          <w:sz w:val="22"/>
                          <w:szCs w:val="22"/>
                          <w:lang w:eastAsia="zh-CN"/>
                        </w:rPr>
                        <w:t>Ethernet Header Compression (EHC) is configured per DRB, separately for UL and DL.</w:t>
                      </w:r>
                    </w:p>
                    <w:p w14:paraId="538365A3" w14:textId="77777777" w:rsidR="00AF35CE" w:rsidRPr="00AF35CE" w:rsidRDefault="00AF35CE" w:rsidP="00AF35CE">
                      <w:pPr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F35CE">
                        <w:rPr>
                          <w:sz w:val="22"/>
                          <w:szCs w:val="22"/>
                          <w:lang w:eastAsia="zh-CN"/>
                        </w:rPr>
                        <w:t xml:space="preserve">Use context ID concept such that compressor and de-compressor associates a context ID with Ethernet header contents. </w:t>
                      </w:r>
                    </w:p>
                    <w:p w14:paraId="72DEF91A" w14:textId="77777777" w:rsidR="00AF35CE" w:rsidRPr="00AF35CE" w:rsidRDefault="00AF35CE" w:rsidP="00AF35CE">
                      <w:pPr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F35CE">
                        <w:rPr>
                          <w:sz w:val="22"/>
                          <w:szCs w:val="22"/>
                          <w:lang w:eastAsia="zh-CN"/>
                        </w:rPr>
                        <w:t>Compression is done with following principle:</w:t>
                      </w:r>
                    </w:p>
                    <w:p w14:paraId="6F0740F2" w14:textId="77777777" w:rsidR="00AF35CE" w:rsidRPr="00AF35CE" w:rsidRDefault="00AF35CE" w:rsidP="00AF35CE">
                      <w:pPr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F35CE">
                        <w:rPr>
                          <w:sz w:val="22"/>
                          <w:szCs w:val="22"/>
                          <w:lang w:eastAsia="zh-CN"/>
                        </w:rPr>
                        <w:t xml:space="preserve">- For Ethernet flow resulting in creation of new context, compressor transmits at least one packet with full header and context id (to establish context in de-compressor). </w:t>
                      </w:r>
                    </w:p>
                    <w:p w14:paraId="04537057" w14:textId="77777777" w:rsidR="00AF35CE" w:rsidRPr="00AF35CE" w:rsidRDefault="00AF35CE" w:rsidP="00AF35CE">
                      <w:pPr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F35CE">
                        <w:rPr>
                          <w:sz w:val="22"/>
                          <w:szCs w:val="22"/>
                          <w:lang w:eastAsia="zh-CN"/>
                        </w:rPr>
                        <w:t xml:space="preserve">- After above, compressor starts transmits compressed packets. FFS if multiple transmissions and/or feedback is needed.  </w:t>
                      </w:r>
                    </w:p>
                    <w:p w14:paraId="100966CA" w14:textId="77777777" w:rsidR="00AF35CE" w:rsidRPr="00346920" w:rsidRDefault="00AF35CE" w:rsidP="00346920">
                      <w:pPr>
                        <w:rPr>
                          <w:sz w:val="22"/>
                        </w:rPr>
                      </w:pPr>
                      <w:r w:rsidRPr="00AF35CE">
                        <w:rPr>
                          <w:sz w:val="22"/>
                          <w:szCs w:val="22"/>
                          <w:lang w:eastAsia="zh-CN"/>
                        </w:rPr>
                        <w:t>EHC header format is designed to include following mandatory fields: Context ID, Indication of header format (i.e. full header and compressed header), FFS other field, e.g. profile ID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2D2820" w14:textId="7D648D6F" w:rsidR="00DA77EA" w:rsidRPr="00AF35CE" w:rsidRDefault="007F0AC1" w:rsidP="00AF35CE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Based on the above principles, the EHC </w:t>
      </w:r>
      <w:r w:rsidR="00AF35CE" w:rsidRPr="00AF35CE">
        <w:rPr>
          <w:sz w:val="22"/>
          <w:szCs w:val="22"/>
          <w:lang w:eastAsia="zh-CN"/>
        </w:rPr>
        <w:t xml:space="preserve">context information should be established before transmitting the compressed packet. </w:t>
      </w:r>
      <w:r w:rsidR="00AF35CE">
        <w:rPr>
          <w:sz w:val="22"/>
          <w:szCs w:val="22"/>
          <w:lang w:eastAsia="zh-CN"/>
        </w:rPr>
        <w:t xml:space="preserve">However, </w:t>
      </w:r>
      <w:r>
        <w:rPr>
          <w:sz w:val="22"/>
          <w:szCs w:val="22"/>
          <w:lang w:eastAsia="zh-CN"/>
        </w:rPr>
        <w:t xml:space="preserve">if the </w:t>
      </w:r>
      <w:r w:rsidRPr="00AF35CE">
        <w:rPr>
          <w:sz w:val="22"/>
          <w:szCs w:val="22"/>
          <w:lang w:eastAsia="zh-CN"/>
        </w:rPr>
        <w:t>multiple transmissions and/or feedback</w:t>
      </w:r>
      <w:r>
        <w:rPr>
          <w:sz w:val="22"/>
          <w:szCs w:val="22"/>
          <w:lang w:eastAsia="zh-CN"/>
        </w:rPr>
        <w:t xml:space="preserve"> is needed to guarantee the </w:t>
      </w:r>
      <w:r w:rsidRPr="007F0AC1">
        <w:rPr>
          <w:sz w:val="22"/>
          <w:szCs w:val="22"/>
          <w:lang w:eastAsia="zh-CN"/>
        </w:rPr>
        <w:t>packet transmission</w:t>
      </w:r>
      <w:r>
        <w:rPr>
          <w:sz w:val="22"/>
          <w:szCs w:val="22"/>
          <w:lang w:eastAsia="zh-CN"/>
        </w:rPr>
        <w:t xml:space="preserve"> is still FFS.</w:t>
      </w:r>
      <w:r w:rsidR="00AF35CE">
        <w:rPr>
          <w:sz w:val="22"/>
          <w:szCs w:val="22"/>
          <w:lang w:eastAsia="zh-CN"/>
        </w:rPr>
        <w:t xml:space="preserve"> </w:t>
      </w:r>
      <w:r w:rsidR="006E4702">
        <w:rPr>
          <w:sz w:val="22"/>
          <w:szCs w:val="22"/>
          <w:lang w:eastAsia="zh-CN"/>
        </w:rPr>
        <w:t>T</w:t>
      </w:r>
      <w:r w:rsidR="00785491">
        <w:rPr>
          <w:sz w:val="22"/>
          <w:szCs w:val="22"/>
          <w:lang w:eastAsia="zh-CN"/>
        </w:rPr>
        <w:t>he intention</w:t>
      </w:r>
      <w:r w:rsidR="006E4702">
        <w:rPr>
          <w:sz w:val="22"/>
          <w:szCs w:val="22"/>
          <w:lang w:eastAsia="zh-CN"/>
        </w:rPr>
        <w:t xml:space="preserve"> of </w:t>
      </w:r>
      <w:r w:rsidR="00AF35CE" w:rsidRPr="00AF35CE">
        <w:rPr>
          <w:sz w:val="22"/>
          <w:szCs w:val="22"/>
          <w:lang w:eastAsia="zh-CN"/>
        </w:rPr>
        <w:t>this contribution</w:t>
      </w:r>
      <w:r w:rsidR="006E4702">
        <w:rPr>
          <w:sz w:val="22"/>
          <w:szCs w:val="22"/>
          <w:lang w:eastAsia="zh-CN"/>
        </w:rPr>
        <w:t xml:space="preserve"> is to</w:t>
      </w:r>
      <w:r w:rsidR="00AF35CE" w:rsidRPr="00AF35CE">
        <w:rPr>
          <w:sz w:val="22"/>
          <w:szCs w:val="22"/>
          <w:lang w:eastAsia="zh-CN"/>
        </w:rPr>
        <w:t xml:space="preserve"> discuss the context information</w:t>
      </w:r>
      <w:r w:rsidR="006E4702">
        <w:rPr>
          <w:sz w:val="22"/>
          <w:szCs w:val="22"/>
          <w:lang w:eastAsia="zh-CN"/>
        </w:rPr>
        <w:t xml:space="preserve"> </w:t>
      </w:r>
      <w:r w:rsidR="00863A07">
        <w:rPr>
          <w:sz w:val="22"/>
          <w:szCs w:val="22"/>
          <w:lang w:eastAsia="zh-CN"/>
        </w:rPr>
        <w:t xml:space="preserve">exchange between nodes </w:t>
      </w:r>
      <w:r w:rsidR="006E4702">
        <w:rPr>
          <w:sz w:val="22"/>
          <w:szCs w:val="22"/>
          <w:lang w:eastAsia="zh-CN"/>
        </w:rPr>
        <w:t>and give some proposals</w:t>
      </w:r>
      <w:r w:rsidR="00AF35CE" w:rsidRPr="00AF35CE">
        <w:rPr>
          <w:sz w:val="22"/>
          <w:szCs w:val="22"/>
          <w:lang w:eastAsia="zh-CN"/>
        </w:rPr>
        <w:t>.</w:t>
      </w:r>
    </w:p>
    <w:p w14:paraId="321D8A93" w14:textId="77777777" w:rsidR="00CD4C7B" w:rsidRDefault="00CD4C7B" w:rsidP="00CD4C7B">
      <w:pPr>
        <w:pStyle w:val="1"/>
      </w:pPr>
      <w:r w:rsidRPr="006E13D1">
        <w:t>2</w:t>
      </w:r>
      <w:r w:rsidRPr="006E13D1">
        <w:tab/>
      </w:r>
      <w:r w:rsidR="005C1C6D">
        <w:t>Discussion</w:t>
      </w:r>
    </w:p>
    <w:p w14:paraId="72B94572" w14:textId="77777777" w:rsidR="00BE10C6" w:rsidRDefault="001740A0" w:rsidP="00090B10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order to achieve high </w:t>
      </w:r>
      <w:r w:rsidRPr="001740A0">
        <w:rPr>
          <w:sz w:val="22"/>
          <w:szCs w:val="22"/>
          <w:lang w:eastAsia="zh-CN"/>
        </w:rPr>
        <w:t>reliability</w:t>
      </w:r>
      <w:r>
        <w:rPr>
          <w:sz w:val="22"/>
          <w:szCs w:val="22"/>
          <w:lang w:eastAsia="zh-CN"/>
        </w:rPr>
        <w:t xml:space="preserve">, how to ensure robustness during EHC operation shall be studied and specified in this WI. </w:t>
      </w:r>
      <w:r w:rsidR="00C9707E">
        <w:rPr>
          <w:sz w:val="22"/>
          <w:szCs w:val="22"/>
          <w:lang w:eastAsia="zh-CN"/>
        </w:rPr>
        <w:t>In</w:t>
      </w:r>
      <w:r w:rsidR="00090B10" w:rsidRPr="00090B10">
        <w:rPr>
          <w:sz w:val="22"/>
          <w:szCs w:val="22"/>
          <w:lang w:eastAsia="zh-CN"/>
        </w:rPr>
        <w:t xml:space="preserve"> the context information</w:t>
      </w:r>
      <w:r w:rsidR="00C9707E">
        <w:rPr>
          <w:sz w:val="22"/>
          <w:szCs w:val="22"/>
          <w:lang w:eastAsia="zh-CN"/>
        </w:rPr>
        <w:t xml:space="preserve"> </w:t>
      </w:r>
      <w:r w:rsidR="00C9707E" w:rsidRPr="00090B10">
        <w:rPr>
          <w:sz w:val="22"/>
          <w:szCs w:val="22"/>
          <w:lang w:eastAsia="zh-CN"/>
        </w:rPr>
        <w:t>establish</w:t>
      </w:r>
      <w:r w:rsidR="00C9707E">
        <w:rPr>
          <w:sz w:val="22"/>
          <w:szCs w:val="22"/>
          <w:lang w:eastAsia="zh-CN"/>
        </w:rPr>
        <w:t>ment procedure</w:t>
      </w:r>
      <w:r w:rsidR="00090B10" w:rsidRPr="00090B10">
        <w:rPr>
          <w:sz w:val="22"/>
          <w:szCs w:val="22"/>
          <w:lang w:eastAsia="zh-CN"/>
        </w:rPr>
        <w:t xml:space="preserve">, </w:t>
      </w:r>
      <w:r w:rsidR="00C9707E">
        <w:rPr>
          <w:sz w:val="22"/>
          <w:szCs w:val="22"/>
          <w:lang w:eastAsia="zh-CN"/>
        </w:rPr>
        <w:t xml:space="preserve">the </w:t>
      </w:r>
      <w:r w:rsidR="00090B10" w:rsidRPr="00090B10">
        <w:rPr>
          <w:sz w:val="22"/>
          <w:szCs w:val="22"/>
          <w:lang w:eastAsia="zh-CN"/>
        </w:rPr>
        <w:t xml:space="preserve">compressor at least sends one </w:t>
      </w:r>
      <w:r w:rsidR="00C9707E">
        <w:rPr>
          <w:sz w:val="22"/>
          <w:szCs w:val="22"/>
          <w:lang w:eastAsia="zh-CN"/>
        </w:rPr>
        <w:t xml:space="preserve">uncompressed </w:t>
      </w:r>
      <w:r w:rsidR="00090B10" w:rsidRPr="00090B10">
        <w:rPr>
          <w:sz w:val="22"/>
          <w:szCs w:val="22"/>
          <w:lang w:eastAsia="zh-CN"/>
        </w:rPr>
        <w:t xml:space="preserve">Ethernet packet with full header and context ID. </w:t>
      </w:r>
      <w:r w:rsidR="00087EF8">
        <w:rPr>
          <w:sz w:val="22"/>
          <w:szCs w:val="22"/>
          <w:lang w:eastAsia="zh-CN"/>
        </w:rPr>
        <w:t>Upon</w:t>
      </w:r>
      <w:r w:rsidR="00090B10" w:rsidRPr="00090B10">
        <w:rPr>
          <w:sz w:val="22"/>
          <w:szCs w:val="22"/>
          <w:lang w:eastAsia="zh-CN"/>
        </w:rPr>
        <w:t xml:space="preserve"> the packet</w:t>
      </w:r>
      <w:r w:rsidR="00087EF8">
        <w:rPr>
          <w:sz w:val="22"/>
          <w:szCs w:val="22"/>
          <w:lang w:eastAsia="zh-CN"/>
        </w:rPr>
        <w:t xml:space="preserve"> </w:t>
      </w:r>
      <w:r w:rsidR="001C6E97">
        <w:rPr>
          <w:sz w:val="22"/>
          <w:szCs w:val="22"/>
          <w:lang w:eastAsia="zh-CN"/>
        </w:rPr>
        <w:t xml:space="preserve">successfully </w:t>
      </w:r>
      <w:r w:rsidR="00087EF8">
        <w:rPr>
          <w:sz w:val="22"/>
          <w:szCs w:val="22"/>
          <w:lang w:eastAsia="zh-CN"/>
        </w:rPr>
        <w:t xml:space="preserve">received, </w:t>
      </w:r>
      <w:r w:rsidR="00087EF8" w:rsidRPr="00090B10">
        <w:rPr>
          <w:sz w:val="22"/>
          <w:szCs w:val="22"/>
          <w:lang w:eastAsia="zh-CN"/>
        </w:rPr>
        <w:t>the de-compressor</w:t>
      </w:r>
      <w:r w:rsidR="00090B10" w:rsidRPr="00090B10">
        <w:rPr>
          <w:sz w:val="22"/>
          <w:szCs w:val="22"/>
          <w:lang w:eastAsia="zh-CN"/>
        </w:rPr>
        <w:t xml:space="preserve"> </w:t>
      </w:r>
      <w:r w:rsidR="001C6E97">
        <w:rPr>
          <w:sz w:val="22"/>
          <w:szCs w:val="22"/>
          <w:lang w:eastAsia="zh-CN"/>
        </w:rPr>
        <w:t>shall</w:t>
      </w:r>
      <w:r w:rsidR="00087EF8">
        <w:rPr>
          <w:sz w:val="22"/>
          <w:szCs w:val="22"/>
          <w:lang w:eastAsia="zh-CN"/>
        </w:rPr>
        <w:t xml:space="preserve"> establish the context information and </w:t>
      </w:r>
      <w:r w:rsidR="001C6E97">
        <w:rPr>
          <w:sz w:val="22"/>
          <w:szCs w:val="22"/>
          <w:lang w:eastAsia="zh-CN"/>
        </w:rPr>
        <w:t>the mapping</w:t>
      </w:r>
      <w:r w:rsidR="00090B10" w:rsidRPr="00090B10">
        <w:rPr>
          <w:sz w:val="22"/>
          <w:szCs w:val="22"/>
          <w:lang w:eastAsia="zh-CN"/>
        </w:rPr>
        <w:t xml:space="preserve"> between the context ID and Ethernet compressed fields. </w:t>
      </w:r>
      <w:r w:rsidR="00F47E3B">
        <w:rPr>
          <w:sz w:val="22"/>
          <w:szCs w:val="22"/>
          <w:lang w:eastAsia="zh-CN"/>
        </w:rPr>
        <w:t>And upon</w:t>
      </w:r>
      <w:r w:rsidR="00087EF8">
        <w:rPr>
          <w:sz w:val="22"/>
          <w:szCs w:val="22"/>
          <w:lang w:eastAsia="zh-CN"/>
        </w:rPr>
        <w:t xml:space="preserve"> </w:t>
      </w:r>
      <w:r w:rsidR="00090B10" w:rsidRPr="00090B10">
        <w:rPr>
          <w:sz w:val="22"/>
          <w:szCs w:val="22"/>
          <w:lang w:eastAsia="zh-CN"/>
        </w:rPr>
        <w:t xml:space="preserve">the </w:t>
      </w:r>
      <w:r w:rsidR="00087EF8">
        <w:rPr>
          <w:sz w:val="22"/>
          <w:szCs w:val="22"/>
          <w:lang w:eastAsia="zh-CN"/>
        </w:rPr>
        <w:t xml:space="preserve">successful </w:t>
      </w:r>
      <w:r w:rsidR="00090B10" w:rsidRPr="00090B10">
        <w:rPr>
          <w:sz w:val="22"/>
          <w:szCs w:val="22"/>
          <w:lang w:eastAsia="zh-CN"/>
        </w:rPr>
        <w:t>establishment of the context information</w:t>
      </w:r>
      <w:r w:rsidR="00087EF8">
        <w:rPr>
          <w:sz w:val="22"/>
          <w:szCs w:val="22"/>
          <w:lang w:eastAsia="zh-CN"/>
        </w:rPr>
        <w:t xml:space="preserve"> was confirmed</w:t>
      </w:r>
      <w:r w:rsidR="00D75C43">
        <w:rPr>
          <w:sz w:val="22"/>
          <w:szCs w:val="22"/>
          <w:lang w:eastAsia="zh-CN"/>
        </w:rPr>
        <w:t xml:space="preserve">, </w:t>
      </w:r>
      <w:r w:rsidR="00090B10" w:rsidRPr="00090B10">
        <w:rPr>
          <w:sz w:val="22"/>
          <w:szCs w:val="22"/>
          <w:lang w:eastAsia="zh-CN"/>
        </w:rPr>
        <w:t>the compressed packet</w:t>
      </w:r>
      <w:r w:rsidR="00F47E3B">
        <w:rPr>
          <w:sz w:val="22"/>
          <w:szCs w:val="22"/>
          <w:lang w:eastAsia="zh-CN"/>
        </w:rPr>
        <w:t xml:space="preserve"> can be send by the compressor</w:t>
      </w:r>
      <w:r w:rsidR="00090B10" w:rsidRPr="00090B10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87735A">
        <w:rPr>
          <w:sz w:val="22"/>
          <w:szCs w:val="22"/>
          <w:lang w:eastAsia="zh-CN"/>
        </w:rPr>
        <w:t>Given the p</w:t>
      </w:r>
      <w:r w:rsidR="00D25C89" w:rsidRPr="00D25C89">
        <w:rPr>
          <w:sz w:val="22"/>
          <w:szCs w:val="22"/>
          <w:lang w:eastAsia="zh-CN"/>
        </w:rPr>
        <w:t>acket loss of uncompressed packets may occur</w:t>
      </w:r>
      <w:r w:rsidR="00D25C89">
        <w:rPr>
          <w:sz w:val="22"/>
          <w:szCs w:val="22"/>
          <w:lang w:eastAsia="zh-CN"/>
        </w:rPr>
        <w:t xml:space="preserve"> during transmission procedure</w:t>
      </w:r>
      <w:r w:rsidR="00D25C89" w:rsidRPr="00D25C89">
        <w:rPr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>one of the</w:t>
      </w:r>
      <w:r>
        <w:rPr>
          <w:sz w:val="22"/>
          <w:szCs w:val="22"/>
          <w:lang w:eastAsia="zh-CN"/>
        </w:rPr>
        <w:t xml:space="preserve"> leftover issues is how</w:t>
      </w:r>
      <w:r w:rsidRPr="001740A0">
        <w:rPr>
          <w:sz w:val="22"/>
          <w:szCs w:val="22"/>
          <w:lang w:eastAsia="zh-CN"/>
        </w:rPr>
        <w:t xml:space="preserve"> to avoid decompression failure for the case where the context is not yet established. </w:t>
      </w:r>
      <w:r w:rsidR="00D14D2D">
        <w:rPr>
          <w:sz w:val="22"/>
          <w:szCs w:val="22"/>
          <w:lang w:eastAsia="zh-CN"/>
        </w:rPr>
        <w:t>Two alternative solutions had been proposed in past several meetings</w:t>
      </w:r>
      <w:r w:rsidR="00BE10C6">
        <w:rPr>
          <w:sz w:val="22"/>
          <w:szCs w:val="22"/>
          <w:lang w:eastAsia="zh-CN"/>
        </w:rPr>
        <w:t>:</w:t>
      </w:r>
    </w:p>
    <w:p w14:paraId="16A732FA" w14:textId="45599482" w:rsidR="00090B10" w:rsidRPr="00451309" w:rsidRDefault="009F3637" w:rsidP="00186B98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451309">
        <w:rPr>
          <w:rFonts w:ascii="Times New Roman" w:hAnsi="Times New Roman"/>
          <w:sz w:val="22"/>
          <w:szCs w:val="22"/>
          <w:lang w:eastAsia="zh-CN"/>
        </w:rPr>
        <w:lastRenderedPageBreak/>
        <w:t xml:space="preserve">Alt1: </w:t>
      </w:r>
      <w:r w:rsidR="00186B98" w:rsidRPr="00186B98">
        <w:rPr>
          <w:rFonts w:ascii="Times New Roman" w:hAnsi="Times New Roman"/>
          <w:sz w:val="22"/>
          <w:szCs w:val="22"/>
          <w:lang w:eastAsia="zh-CN"/>
        </w:rPr>
        <w:t>multiple uncompressed transmissions</w:t>
      </w:r>
    </w:p>
    <w:p w14:paraId="78205B7A" w14:textId="1C5A4A45" w:rsidR="009F3637" w:rsidRPr="00451309" w:rsidRDefault="009F3637" w:rsidP="00451309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451309">
        <w:rPr>
          <w:rFonts w:ascii="Times New Roman" w:hAnsi="Times New Roman"/>
          <w:sz w:val="22"/>
          <w:szCs w:val="22"/>
          <w:lang w:eastAsia="zh-CN"/>
        </w:rPr>
        <w:t>Alt2:</w:t>
      </w:r>
      <w:r w:rsidR="00451309" w:rsidRPr="00451309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451309">
        <w:rPr>
          <w:rFonts w:ascii="Times New Roman" w:hAnsi="Times New Roman"/>
          <w:sz w:val="22"/>
          <w:szCs w:val="22"/>
          <w:lang w:eastAsia="zh-CN"/>
        </w:rPr>
        <w:t>feedback</w:t>
      </w:r>
      <w:r w:rsidR="00830005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D94DBD">
        <w:rPr>
          <w:rFonts w:ascii="Times New Roman" w:hAnsi="Times New Roman"/>
          <w:sz w:val="22"/>
          <w:szCs w:val="22"/>
          <w:lang w:eastAsia="zh-CN"/>
        </w:rPr>
        <w:t>transmission</w:t>
      </w:r>
    </w:p>
    <w:p w14:paraId="275B5280" w14:textId="2EFB3CBF" w:rsidR="00090B10" w:rsidRDefault="006220D3" w:rsidP="00090B10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intention of Alt1 </w:t>
      </w:r>
      <w:r w:rsidR="00AF7895">
        <w:rPr>
          <w:sz w:val="22"/>
          <w:szCs w:val="22"/>
          <w:lang w:eastAsia="zh-CN"/>
        </w:rPr>
        <w:t>is that</w:t>
      </w:r>
      <w:r w:rsidR="00090B10" w:rsidRPr="00090B10">
        <w:rPr>
          <w:sz w:val="22"/>
          <w:szCs w:val="22"/>
          <w:lang w:eastAsia="zh-CN"/>
        </w:rPr>
        <w:t xml:space="preserve"> the compressor sends multiple full packets along with the context ID to the de-compressor. Compared with </w:t>
      </w:r>
      <w:r w:rsidR="00D94DBD">
        <w:rPr>
          <w:sz w:val="22"/>
          <w:szCs w:val="22"/>
          <w:lang w:eastAsia="zh-CN"/>
        </w:rPr>
        <w:t>Alt2</w:t>
      </w:r>
      <w:r w:rsidR="00090B10" w:rsidRPr="00090B10">
        <w:rPr>
          <w:sz w:val="22"/>
          <w:szCs w:val="22"/>
          <w:lang w:eastAsia="zh-CN"/>
        </w:rPr>
        <w:t xml:space="preserve">, </w:t>
      </w:r>
      <w:r w:rsidR="00D94DBD">
        <w:rPr>
          <w:sz w:val="22"/>
          <w:szCs w:val="22"/>
          <w:lang w:eastAsia="zh-CN"/>
        </w:rPr>
        <w:t>the advantage of Alt1</w:t>
      </w:r>
      <w:r w:rsidR="00090B10" w:rsidRPr="00090B10">
        <w:rPr>
          <w:sz w:val="22"/>
          <w:szCs w:val="22"/>
          <w:lang w:eastAsia="zh-CN"/>
        </w:rPr>
        <w:t xml:space="preserve"> </w:t>
      </w:r>
      <w:r w:rsidR="00D94DBD">
        <w:rPr>
          <w:sz w:val="22"/>
          <w:szCs w:val="22"/>
          <w:lang w:eastAsia="zh-CN"/>
        </w:rPr>
        <w:t>is no</w:t>
      </w:r>
      <w:r w:rsidR="00090B10" w:rsidRPr="00090B10">
        <w:rPr>
          <w:sz w:val="22"/>
          <w:szCs w:val="22"/>
          <w:lang w:eastAsia="zh-CN"/>
        </w:rPr>
        <w:t xml:space="preserve"> need to wait for feedback packets</w:t>
      </w:r>
      <w:r w:rsidR="00D94DBD">
        <w:rPr>
          <w:sz w:val="22"/>
          <w:szCs w:val="22"/>
          <w:lang w:eastAsia="zh-CN"/>
        </w:rPr>
        <w:t xml:space="preserve"> and lower air</w:t>
      </w:r>
      <w:r w:rsidR="00090B10" w:rsidRPr="00090B10">
        <w:rPr>
          <w:sz w:val="22"/>
          <w:szCs w:val="22"/>
          <w:lang w:eastAsia="zh-CN"/>
        </w:rPr>
        <w:t xml:space="preserve"> latency. In addition, it can </w:t>
      </w:r>
      <w:r w:rsidR="00FD2976">
        <w:rPr>
          <w:sz w:val="22"/>
          <w:szCs w:val="22"/>
          <w:lang w:eastAsia="zh-CN"/>
        </w:rPr>
        <w:t>also avoid the introduction of feedback packets in specifications</w:t>
      </w:r>
      <w:r w:rsidR="00090B10" w:rsidRPr="00090B10">
        <w:rPr>
          <w:sz w:val="22"/>
          <w:szCs w:val="22"/>
          <w:lang w:eastAsia="zh-CN"/>
        </w:rPr>
        <w:t>.</w:t>
      </w:r>
      <w:r w:rsidR="0077252D" w:rsidRPr="0077252D">
        <w:rPr>
          <w:sz w:val="22"/>
          <w:szCs w:val="22"/>
          <w:lang w:eastAsia="zh-CN"/>
        </w:rPr>
        <w:t xml:space="preserve"> </w:t>
      </w:r>
      <w:r w:rsidR="0077252D">
        <w:rPr>
          <w:sz w:val="22"/>
          <w:szCs w:val="22"/>
          <w:lang w:eastAsia="zh-CN"/>
        </w:rPr>
        <w:t xml:space="preserve">The same solution has been applied in U-mode </w:t>
      </w:r>
      <w:r w:rsidR="0077252D" w:rsidRPr="00FD2976">
        <w:rPr>
          <w:rFonts w:hint="eastAsia"/>
          <w:sz w:val="22"/>
          <w:szCs w:val="22"/>
          <w:lang w:eastAsia="zh-CN"/>
        </w:rPr>
        <w:t xml:space="preserve">of RoHC, </w:t>
      </w:r>
      <w:r w:rsidR="0077252D" w:rsidRPr="00FD2976">
        <w:rPr>
          <w:sz w:val="22"/>
          <w:szCs w:val="22"/>
          <w:lang w:eastAsia="zh-CN"/>
        </w:rPr>
        <w:t>where bidirectional channel is unavailable</w:t>
      </w:r>
      <w:r w:rsidR="00AB0773">
        <w:rPr>
          <w:sz w:val="22"/>
          <w:szCs w:val="22"/>
          <w:lang w:eastAsia="zh-CN"/>
        </w:rPr>
        <w:t xml:space="preserve">, while in R-mode and O-mode, where the channel is </w:t>
      </w:r>
      <w:r w:rsidR="00AB0773" w:rsidRPr="00FD2976">
        <w:rPr>
          <w:sz w:val="22"/>
          <w:szCs w:val="22"/>
          <w:lang w:eastAsia="zh-CN"/>
        </w:rPr>
        <w:t>available</w:t>
      </w:r>
      <w:r w:rsidR="00AB0773">
        <w:rPr>
          <w:sz w:val="22"/>
          <w:szCs w:val="22"/>
          <w:lang w:eastAsia="zh-CN"/>
        </w:rPr>
        <w:t xml:space="preserve"> to provide feedback information, </w:t>
      </w:r>
      <w:r w:rsidR="003A4F4B">
        <w:rPr>
          <w:sz w:val="22"/>
          <w:szCs w:val="22"/>
          <w:lang w:eastAsia="zh-CN"/>
        </w:rPr>
        <w:t>a</w:t>
      </w:r>
      <w:r w:rsidR="00AB0773">
        <w:rPr>
          <w:sz w:val="22"/>
          <w:szCs w:val="22"/>
          <w:lang w:eastAsia="zh-CN"/>
        </w:rPr>
        <w:t xml:space="preserve"> feedback based mechanism has been introduced</w:t>
      </w:r>
      <w:r w:rsidR="003A4F4B">
        <w:rPr>
          <w:sz w:val="22"/>
          <w:szCs w:val="22"/>
          <w:lang w:eastAsia="zh-CN"/>
        </w:rPr>
        <w:t xml:space="preserve"> in LTE specification</w:t>
      </w:r>
      <w:r w:rsidR="00AB0773">
        <w:rPr>
          <w:sz w:val="22"/>
          <w:szCs w:val="22"/>
          <w:lang w:eastAsia="zh-CN"/>
        </w:rPr>
        <w:t>.</w:t>
      </w:r>
      <w:r w:rsidR="00090B10" w:rsidRPr="00090B10">
        <w:rPr>
          <w:sz w:val="22"/>
          <w:szCs w:val="22"/>
          <w:lang w:eastAsia="zh-CN"/>
        </w:rPr>
        <w:t xml:space="preserve"> </w:t>
      </w:r>
      <w:r w:rsidR="00EE695A">
        <w:rPr>
          <w:sz w:val="22"/>
          <w:szCs w:val="22"/>
          <w:lang w:eastAsia="zh-CN"/>
        </w:rPr>
        <w:t>For IIoT traffic,</w:t>
      </w:r>
      <w:r w:rsidR="0077252D">
        <w:rPr>
          <w:sz w:val="22"/>
          <w:szCs w:val="22"/>
          <w:lang w:eastAsia="zh-CN"/>
        </w:rPr>
        <w:t xml:space="preserve"> the </w:t>
      </w:r>
      <w:r w:rsidR="0077252D" w:rsidRPr="00CD4716">
        <w:rPr>
          <w:sz w:val="22"/>
          <w:szCs w:val="22"/>
          <w:lang w:eastAsia="zh-CN"/>
        </w:rPr>
        <w:t xml:space="preserve">reliable transmission </w:t>
      </w:r>
      <w:r w:rsidR="00EE695A">
        <w:rPr>
          <w:sz w:val="22"/>
          <w:szCs w:val="22"/>
          <w:lang w:eastAsia="zh-CN"/>
        </w:rPr>
        <w:t xml:space="preserve">can be guaranteed by lower </w:t>
      </w:r>
      <w:r w:rsidR="0096034C">
        <w:rPr>
          <w:sz w:val="22"/>
          <w:szCs w:val="22"/>
          <w:lang w:eastAsia="zh-CN"/>
        </w:rPr>
        <w:t>layer,</w:t>
      </w:r>
      <w:r w:rsidR="00CD4716" w:rsidRPr="00CD4716">
        <w:rPr>
          <w:sz w:val="22"/>
          <w:szCs w:val="22"/>
          <w:lang w:eastAsia="zh-CN"/>
        </w:rPr>
        <w:t xml:space="preserve"> </w:t>
      </w:r>
      <w:r w:rsidR="003D18B3">
        <w:rPr>
          <w:sz w:val="22"/>
          <w:szCs w:val="22"/>
          <w:lang w:eastAsia="zh-CN"/>
        </w:rPr>
        <w:t xml:space="preserve">it is natural to assume the available </w:t>
      </w:r>
      <w:r w:rsidR="000B3B22">
        <w:rPr>
          <w:sz w:val="22"/>
          <w:szCs w:val="22"/>
          <w:lang w:eastAsia="zh-CN"/>
        </w:rPr>
        <w:t xml:space="preserve">for </w:t>
      </w:r>
      <w:r w:rsidR="000B3B22" w:rsidRPr="00FD2976">
        <w:rPr>
          <w:sz w:val="22"/>
          <w:szCs w:val="22"/>
          <w:lang w:eastAsia="zh-CN"/>
        </w:rPr>
        <w:t>bidirectional channel</w:t>
      </w:r>
      <w:r w:rsidR="00CD4716">
        <w:rPr>
          <w:sz w:val="22"/>
          <w:szCs w:val="22"/>
          <w:lang w:eastAsia="zh-CN"/>
        </w:rPr>
        <w:t>.</w:t>
      </w:r>
      <w:r w:rsidR="00CD4716" w:rsidRPr="00CD4716">
        <w:rPr>
          <w:sz w:val="22"/>
          <w:szCs w:val="22"/>
          <w:lang w:eastAsia="zh-CN"/>
        </w:rPr>
        <w:t xml:space="preserve"> </w:t>
      </w:r>
      <w:r w:rsidR="0096034C">
        <w:rPr>
          <w:sz w:val="22"/>
          <w:szCs w:val="22"/>
          <w:lang w:eastAsia="zh-CN"/>
        </w:rPr>
        <w:t>In addition,</w:t>
      </w:r>
      <w:r w:rsidR="00090B10" w:rsidRPr="00090B10">
        <w:rPr>
          <w:sz w:val="22"/>
          <w:szCs w:val="22"/>
          <w:lang w:eastAsia="zh-CN"/>
        </w:rPr>
        <w:t xml:space="preserve"> </w:t>
      </w:r>
      <w:r w:rsidR="0096034C">
        <w:rPr>
          <w:sz w:val="22"/>
          <w:szCs w:val="22"/>
          <w:lang w:eastAsia="zh-CN"/>
        </w:rPr>
        <w:t>repeated</w:t>
      </w:r>
      <w:r w:rsidR="00090B10" w:rsidRPr="00090B10">
        <w:rPr>
          <w:sz w:val="22"/>
          <w:szCs w:val="22"/>
          <w:lang w:eastAsia="zh-CN"/>
        </w:rPr>
        <w:t xml:space="preserve"> packets</w:t>
      </w:r>
      <w:r w:rsidR="0096034C">
        <w:rPr>
          <w:sz w:val="22"/>
          <w:szCs w:val="22"/>
          <w:lang w:eastAsia="zh-CN"/>
        </w:rPr>
        <w:t xml:space="preserve"> transmission</w:t>
      </w:r>
      <w:r w:rsidR="00090B10" w:rsidRPr="00090B10">
        <w:rPr>
          <w:sz w:val="22"/>
          <w:szCs w:val="22"/>
          <w:lang w:eastAsia="zh-CN"/>
        </w:rPr>
        <w:t xml:space="preserve"> </w:t>
      </w:r>
      <w:r w:rsidR="0096034C">
        <w:rPr>
          <w:sz w:val="22"/>
          <w:szCs w:val="22"/>
          <w:lang w:eastAsia="zh-CN"/>
        </w:rPr>
        <w:t>is also</w:t>
      </w:r>
      <w:r w:rsidR="00090B10" w:rsidRPr="00090B10">
        <w:rPr>
          <w:sz w:val="22"/>
          <w:szCs w:val="22"/>
          <w:lang w:eastAsia="zh-CN"/>
        </w:rPr>
        <w:t xml:space="preserve"> </w:t>
      </w:r>
      <w:r w:rsidR="0096034C">
        <w:rPr>
          <w:sz w:val="22"/>
          <w:szCs w:val="22"/>
          <w:lang w:eastAsia="zh-CN"/>
        </w:rPr>
        <w:t xml:space="preserve">an </w:t>
      </w:r>
      <w:r w:rsidR="00090B10" w:rsidRPr="00090B10">
        <w:rPr>
          <w:sz w:val="22"/>
          <w:szCs w:val="22"/>
          <w:lang w:eastAsia="zh-CN"/>
        </w:rPr>
        <w:t>inefficient</w:t>
      </w:r>
      <w:r w:rsidR="0096034C">
        <w:rPr>
          <w:sz w:val="22"/>
          <w:szCs w:val="22"/>
          <w:lang w:eastAsia="zh-CN"/>
        </w:rPr>
        <w:t xml:space="preserve"> way</w:t>
      </w:r>
      <w:r w:rsidR="00090B10" w:rsidRPr="00090B10">
        <w:rPr>
          <w:sz w:val="22"/>
          <w:szCs w:val="22"/>
          <w:lang w:eastAsia="zh-CN"/>
        </w:rPr>
        <w:t xml:space="preserve">. </w:t>
      </w:r>
      <w:r w:rsidR="0096034C">
        <w:rPr>
          <w:sz w:val="22"/>
          <w:szCs w:val="22"/>
          <w:lang w:eastAsia="zh-CN"/>
        </w:rPr>
        <w:t xml:space="preserve">Therefore, the feedback based mechanism is a simple and </w:t>
      </w:r>
      <w:r w:rsidR="0096034C" w:rsidRPr="0096034C">
        <w:rPr>
          <w:sz w:val="22"/>
          <w:szCs w:val="22"/>
          <w:lang w:eastAsia="zh-CN"/>
        </w:rPr>
        <w:t>straight</w:t>
      </w:r>
      <w:r w:rsidR="0096034C">
        <w:rPr>
          <w:sz w:val="22"/>
          <w:szCs w:val="22"/>
          <w:lang w:eastAsia="zh-CN"/>
        </w:rPr>
        <w:t xml:space="preserve"> way to confirm the successful establishment of context information.</w:t>
      </w:r>
    </w:p>
    <w:p w14:paraId="425C8BB8" w14:textId="380AF343" w:rsidR="0096034C" w:rsidRPr="0096034C" w:rsidRDefault="0096034C" w:rsidP="00090B10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96034C">
        <w:rPr>
          <w:b/>
          <w:sz w:val="22"/>
          <w:szCs w:val="22"/>
          <w:lang w:eastAsia="zh-CN"/>
        </w:rPr>
        <w:t>Proposal 1: The feedback based mechanism is a simple and straight way to confirm the successful establishment of context information</w:t>
      </w:r>
    </w:p>
    <w:p w14:paraId="462D4CB1" w14:textId="248C7AD0" w:rsidR="0096034C" w:rsidRDefault="0096034C" w:rsidP="0096034C">
      <w:pPr>
        <w:spacing w:line="360" w:lineRule="auto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Regarding the </w:t>
      </w:r>
      <w:r w:rsidR="00FA0139">
        <w:rPr>
          <w:sz w:val="22"/>
          <w:szCs w:val="22"/>
          <w:lang w:eastAsia="zh-CN"/>
        </w:rPr>
        <w:t>format of PDCP feedback message, there are also two alternative solutions:</w:t>
      </w:r>
    </w:p>
    <w:p w14:paraId="76C859F4" w14:textId="26C7B424" w:rsidR="00FA0139" w:rsidRPr="00920FF6" w:rsidRDefault="00FA0139" w:rsidP="00920FF6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920FF6">
        <w:rPr>
          <w:rFonts w:ascii="Times New Roman" w:hAnsi="Times New Roman"/>
          <w:sz w:val="22"/>
          <w:szCs w:val="22"/>
          <w:lang w:eastAsia="zh-CN"/>
        </w:rPr>
        <w:t>Alt1: PDCP Control PDU</w:t>
      </w:r>
    </w:p>
    <w:p w14:paraId="56569282" w14:textId="59666910" w:rsidR="00FA0139" w:rsidRPr="00920FF6" w:rsidRDefault="00FA0139" w:rsidP="00920FF6">
      <w:pPr>
        <w:pStyle w:val="ac"/>
        <w:numPr>
          <w:ilvl w:val="0"/>
          <w:numId w:val="11"/>
        </w:numPr>
        <w:spacing w:line="360" w:lineRule="auto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920FF6">
        <w:rPr>
          <w:rFonts w:ascii="Times New Roman" w:hAnsi="Times New Roman"/>
          <w:sz w:val="22"/>
          <w:szCs w:val="22"/>
          <w:lang w:eastAsia="zh-CN"/>
        </w:rPr>
        <w:t>Alt2: PDCP Data PDU</w:t>
      </w:r>
      <w:r w:rsidR="00920FF6">
        <w:rPr>
          <w:rFonts w:ascii="Times New Roman" w:hAnsi="Times New Roman"/>
          <w:sz w:val="22"/>
          <w:szCs w:val="22"/>
          <w:lang w:eastAsia="zh-CN"/>
        </w:rPr>
        <w:t xml:space="preserve"> with no data</w:t>
      </w:r>
    </w:p>
    <w:p w14:paraId="54B9CC04" w14:textId="1870E59E" w:rsidR="006E4702" w:rsidRPr="00F71756" w:rsidRDefault="004D641D" w:rsidP="00F71756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</w:t>
      </w:r>
      <w:r w:rsidR="0096034C" w:rsidRPr="0096034C">
        <w:rPr>
          <w:sz w:val="22"/>
          <w:szCs w:val="22"/>
          <w:lang w:eastAsia="zh-CN"/>
        </w:rPr>
        <w:t xml:space="preserve"> the</w:t>
      </w:r>
      <w:r>
        <w:rPr>
          <w:sz w:val="22"/>
          <w:szCs w:val="22"/>
          <w:lang w:eastAsia="zh-CN"/>
        </w:rPr>
        <w:t xml:space="preserve"> received feedback message, the compressor can</w:t>
      </w:r>
      <w:r w:rsidR="0096034C" w:rsidRPr="0096034C">
        <w:rPr>
          <w:sz w:val="22"/>
          <w:szCs w:val="22"/>
          <w:lang w:eastAsia="zh-CN"/>
        </w:rPr>
        <w:t xml:space="preserve"> </w:t>
      </w:r>
      <w:r w:rsidRPr="0096034C">
        <w:rPr>
          <w:sz w:val="22"/>
          <w:szCs w:val="22"/>
          <w:lang w:eastAsia="zh-CN"/>
        </w:rPr>
        <w:t>figure</w:t>
      </w:r>
      <w:r w:rsidR="0096034C" w:rsidRPr="0096034C">
        <w:rPr>
          <w:sz w:val="22"/>
          <w:szCs w:val="22"/>
          <w:lang w:eastAsia="zh-CN"/>
        </w:rPr>
        <w:t xml:space="preserve"> out that the context information associated with the context ID has been established in the de-compressor. </w:t>
      </w:r>
      <w:r>
        <w:rPr>
          <w:sz w:val="22"/>
          <w:szCs w:val="22"/>
          <w:lang w:eastAsia="zh-CN"/>
        </w:rPr>
        <w:t>In RoHC</w:t>
      </w:r>
      <w:r w:rsidRPr="0096034C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 xml:space="preserve">the </w:t>
      </w:r>
      <w:r w:rsidRPr="0096034C">
        <w:rPr>
          <w:sz w:val="22"/>
          <w:szCs w:val="22"/>
          <w:lang w:eastAsia="zh-CN"/>
        </w:rPr>
        <w:t xml:space="preserve">feedback </w:t>
      </w:r>
      <w:r>
        <w:rPr>
          <w:sz w:val="22"/>
          <w:szCs w:val="22"/>
          <w:lang w:eastAsia="zh-CN"/>
        </w:rPr>
        <w:t>message is carried over the PDCP control PDU</w:t>
      </w:r>
      <w:r w:rsidRPr="0096034C">
        <w:rPr>
          <w:sz w:val="22"/>
          <w:szCs w:val="22"/>
          <w:lang w:eastAsia="zh-CN"/>
        </w:rPr>
        <w:t xml:space="preserve">. </w:t>
      </w:r>
      <w:r w:rsidR="00D33EB3">
        <w:rPr>
          <w:sz w:val="22"/>
          <w:szCs w:val="22"/>
          <w:lang w:eastAsia="zh-CN"/>
        </w:rPr>
        <w:t>The Alt1 can reuse the</w:t>
      </w:r>
      <w:r w:rsidR="0096034C" w:rsidRPr="0096034C">
        <w:rPr>
          <w:sz w:val="22"/>
          <w:szCs w:val="22"/>
          <w:lang w:eastAsia="zh-CN"/>
        </w:rPr>
        <w:t xml:space="preserve"> existing</w:t>
      </w:r>
      <w:r w:rsidR="00061C43">
        <w:rPr>
          <w:sz w:val="22"/>
          <w:szCs w:val="22"/>
          <w:lang w:eastAsia="zh-CN"/>
        </w:rPr>
        <w:t xml:space="preserve"> </w:t>
      </w:r>
      <w:r w:rsidR="00D33EB3">
        <w:rPr>
          <w:sz w:val="22"/>
          <w:szCs w:val="22"/>
          <w:lang w:eastAsia="zh-CN"/>
        </w:rPr>
        <w:t xml:space="preserve">format in RoHC and </w:t>
      </w:r>
      <w:r w:rsidR="00F71756">
        <w:rPr>
          <w:sz w:val="22"/>
          <w:szCs w:val="22"/>
          <w:lang w:eastAsia="zh-CN"/>
        </w:rPr>
        <w:t xml:space="preserve">also </w:t>
      </w:r>
      <w:r w:rsidR="00D33EB3">
        <w:rPr>
          <w:sz w:val="22"/>
          <w:szCs w:val="22"/>
          <w:lang w:eastAsia="zh-CN"/>
        </w:rPr>
        <w:t>has lower complexity from the aspect of</w:t>
      </w:r>
      <w:r w:rsidR="00061C43">
        <w:rPr>
          <w:sz w:val="22"/>
          <w:szCs w:val="22"/>
          <w:lang w:eastAsia="zh-CN"/>
        </w:rPr>
        <w:t xml:space="preserve"> standardization</w:t>
      </w:r>
      <w:r w:rsidR="0096034C" w:rsidRPr="0096034C">
        <w:rPr>
          <w:sz w:val="22"/>
          <w:szCs w:val="22"/>
          <w:lang w:eastAsia="zh-CN"/>
        </w:rPr>
        <w:t xml:space="preserve">. </w:t>
      </w:r>
      <w:r w:rsidR="00F71756">
        <w:rPr>
          <w:rFonts w:hint="eastAsia"/>
          <w:sz w:val="22"/>
          <w:szCs w:val="22"/>
          <w:lang w:eastAsia="zh-CN"/>
        </w:rPr>
        <w:t>C</w:t>
      </w:r>
      <w:r w:rsidR="00F71756">
        <w:rPr>
          <w:sz w:val="22"/>
          <w:szCs w:val="22"/>
          <w:lang w:eastAsia="zh-CN"/>
        </w:rPr>
        <w:t xml:space="preserve">ompared with Alt1, </w:t>
      </w:r>
      <w:r w:rsidR="0096034C" w:rsidRPr="0096034C">
        <w:rPr>
          <w:sz w:val="22"/>
          <w:szCs w:val="22"/>
          <w:lang w:eastAsia="zh-CN"/>
        </w:rPr>
        <w:t>the PDCP data PDU</w:t>
      </w:r>
      <w:r w:rsidR="00F71756" w:rsidRPr="00F71756">
        <w:rPr>
          <w:sz w:val="22"/>
          <w:szCs w:val="22"/>
          <w:lang w:eastAsia="zh-CN"/>
        </w:rPr>
        <w:t xml:space="preserve"> </w:t>
      </w:r>
      <w:r w:rsidR="00F71756">
        <w:rPr>
          <w:sz w:val="22"/>
          <w:szCs w:val="22"/>
          <w:lang w:eastAsia="zh-CN"/>
        </w:rPr>
        <w:t>with the PDCP SN,</w:t>
      </w:r>
      <w:r w:rsidR="009337B3">
        <w:rPr>
          <w:sz w:val="22"/>
          <w:szCs w:val="22"/>
          <w:lang w:eastAsia="zh-CN"/>
        </w:rPr>
        <w:t xml:space="preserve"> will be more robustness</w:t>
      </w:r>
      <w:r w:rsidR="0096034C" w:rsidRPr="0096034C">
        <w:rPr>
          <w:sz w:val="22"/>
          <w:szCs w:val="22"/>
          <w:lang w:eastAsia="zh-CN"/>
        </w:rPr>
        <w:t xml:space="preserve"> to out of order delivery. However, </w:t>
      </w:r>
      <w:r w:rsidR="009337B3">
        <w:rPr>
          <w:sz w:val="22"/>
          <w:szCs w:val="22"/>
          <w:lang w:eastAsia="zh-CN"/>
        </w:rPr>
        <w:t xml:space="preserve">the disadvantage of Alt2 is much </w:t>
      </w:r>
      <w:r w:rsidR="0096034C" w:rsidRPr="0096034C">
        <w:rPr>
          <w:sz w:val="22"/>
          <w:szCs w:val="22"/>
          <w:lang w:eastAsia="zh-CN"/>
        </w:rPr>
        <w:t>larger</w:t>
      </w:r>
      <w:r w:rsidR="009337B3">
        <w:rPr>
          <w:sz w:val="22"/>
          <w:szCs w:val="22"/>
          <w:lang w:eastAsia="zh-CN"/>
        </w:rPr>
        <w:t xml:space="preserve"> </w:t>
      </w:r>
      <w:r w:rsidR="009337B3" w:rsidRPr="0096034C">
        <w:rPr>
          <w:sz w:val="22"/>
          <w:szCs w:val="22"/>
          <w:lang w:eastAsia="zh-CN"/>
        </w:rPr>
        <w:t>length of the data PDU</w:t>
      </w:r>
      <w:r w:rsidR="0096034C" w:rsidRPr="0096034C">
        <w:rPr>
          <w:sz w:val="22"/>
          <w:szCs w:val="22"/>
          <w:lang w:eastAsia="zh-CN"/>
        </w:rPr>
        <w:t xml:space="preserve"> than control PDU. </w:t>
      </w:r>
    </w:p>
    <w:p w14:paraId="56F0FABB" w14:textId="7AB6F08D" w:rsidR="006E4702" w:rsidRPr="009337B3" w:rsidRDefault="009337B3" w:rsidP="009337B3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9337B3">
        <w:rPr>
          <w:rFonts w:hint="eastAsia"/>
          <w:b/>
          <w:sz w:val="22"/>
          <w:szCs w:val="22"/>
          <w:lang w:eastAsia="zh-CN"/>
        </w:rPr>
        <w:t xml:space="preserve">Proposal 2: </w:t>
      </w:r>
      <w:r>
        <w:rPr>
          <w:rFonts w:hint="eastAsia"/>
          <w:b/>
          <w:sz w:val="22"/>
          <w:szCs w:val="22"/>
          <w:lang w:eastAsia="zh-CN"/>
        </w:rPr>
        <w:t>T</w:t>
      </w:r>
      <w:r w:rsidRPr="009337B3">
        <w:rPr>
          <w:rFonts w:hint="eastAsia"/>
          <w:b/>
          <w:sz w:val="22"/>
          <w:szCs w:val="22"/>
          <w:lang w:eastAsia="zh-CN"/>
        </w:rPr>
        <w:t>he PDCP Control PDU</w:t>
      </w:r>
      <w:r>
        <w:rPr>
          <w:b/>
          <w:sz w:val="22"/>
          <w:szCs w:val="22"/>
          <w:lang w:eastAsia="zh-CN"/>
        </w:rPr>
        <w:t xml:space="preserve"> can be used</w:t>
      </w:r>
      <w:r w:rsidRPr="009337B3">
        <w:rPr>
          <w:b/>
          <w:sz w:val="22"/>
          <w:szCs w:val="22"/>
          <w:lang w:eastAsia="zh-CN"/>
        </w:rPr>
        <w:t xml:space="preserve"> to carry the </w:t>
      </w:r>
      <w:r w:rsidRPr="009337B3">
        <w:rPr>
          <w:rFonts w:hint="eastAsia"/>
          <w:b/>
          <w:sz w:val="22"/>
          <w:szCs w:val="22"/>
          <w:lang w:eastAsia="zh-CN"/>
        </w:rPr>
        <w:t xml:space="preserve">EHC feedback frame </w:t>
      </w:r>
    </w:p>
    <w:p w14:paraId="71528CF5" w14:textId="77777777" w:rsidR="00CD4C7B" w:rsidRPr="006E13D1" w:rsidRDefault="00CD4C7B" w:rsidP="00CD4C7B">
      <w:pPr>
        <w:pStyle w:val="1"/>
      </w:pPr>
      <w:r w:rsidRPr="006E13D1">
        <w:t>3</w:t>
      </w:r>
      <w:r w:rsidRPr="006E13D1">
        <w:tab/>
      </w:r>
      <w:r w:rsidR="00067A86">
        <w:t>Conclusion</w:t>
      </w:r>
    </w:p>
    <w:p w14:paraId="06F67923" w14:textId="55DED77E" w:rsidR="00CD4C7B" w:rsidRPr="00B629FD" w:rsidRDefault="00E82E9E" w:rsidP="005909CE">
      <w:pPr>
        <w:spacing w:line="360" w:lineRule="auto"/>
        <w:rPr>
          <w:sz w:val="22"/>
          <w:szCs w:val="22"/>
        </w:rPr>
      </w:pPr>
      <w:r w:rsidRPr="00E82E9E">
        <w:rPr>
          <w:sz w:val="22"/>
          <w:szCs w:val="22"/>
        </w:rPr>
        <w:t>In this contribution, we further discuss some remaining issues about the Ethernet header compression, and make the following proposals.</w:t>
      </w:r>
    </w:p>
    <w:p w14:paraId="56439890" w14:textId="77777777" w:rsidR="008E2E9E" w:rsidRPr="0096034C" w:rsidRDefault="008E2E9E" w:rsidP="008E2E9E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96034C">
        <w:rPr>
          <w:b/>
          <w:sz w:val="22"/>
          <w:szCs w:val="22"/>
          <w:lang w:eastAsia="zh-CN"/>
        </w:rPr>
        <w:t>Proposal 1: The feedback based mechanism is a simple and straight way to confirm the successful establishment of context information</w:t>
      </w:r>
    </w:p>
    <w:p w14:paraId="4FDFC2DE" w14:textId="4CA4AEDC" w:rsidR="008E2E9E" w:rsidRPr="00490D01" w:rsidRDefault="008E2E9E" w:rsidP="008E2E9E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9337B3">
        <w:rPr>
          <w:rFonts w:hint="eastAsia"/>
          <w:b/>
          <w:sz w:val="22"/>
          <w:szCs w:val="22"/>
          <w:lang w:eastAsia="zh-CN"/>
        </w:rPr>
        <w:t xml:space="preserve">Proposal 2: </w:t>
      </w:r>
      <w:r>
        <w:rPr>
          <w:rFonts w:hint="eastAsia"/>
          <w:b/>
          <w:sz w:val="22"/>
          <w:szCs w:val="22"/>
          <w:lang w:eastAsia="zh-CN"/>
        </w:rPr>
        <w:t>T</w:t>
      </w:r>
      <w:r w:rsidRPr="009337B3">
        <w:rPr>
          <w:rFonts w:hint="eastAsia"/>
          <w:b/>
          <w:sz w:val="22"/>
          <w:szCs w:val="22"/>
          <w:lang w:eastAsia="zh-CN"/>
        </w:rPr>
        <w:t>he PDCP Control PDU</w:t>
      </w:r>
      <w:r>
        <w:rPr>
          <w:b/>
          <w:sz w:val="22"/>
          <w:szCs w:val="22"/>
          <w:lang w:eastAsia="zh-CN"/>
        </w:rPr>
        <w:t xml:space="preserve"> can be used</w:t>
      </w:r>
      <w:r w:rsidRPr="009337B3">
        <w:rPr>
          <w:b/>
          <w:sz w:val="22"/>
          <w:szCs w:val="22"/>
          <w:lang w:eastAsia="zh-CN"/>
        </w:rPr>
        <w:t xml:space="preserve"> to carry the </w:t>
      </w:r>
      <w:r w:rsidRPr="009337B3">
        <w:rPr>
          <w:rFonts w:hint="eastAsia"/>
          <w:b/>
          <w:sz w:val="22"/>
          <w:szCs w:val="22"/>
          <w:lang w:eastAsia="zh-CN"/>
        </w:rPr>
        <w:t xml:space="preserve">EHC feedback frame </w:t>
      </w:r>
    </w:p>
    <w:p w14:paraId="5F37E6F6" w14:textId="77777777" w:rsidR="00CD4C7B" w:rsidRPr="006E13D1" w:rsidRDefault="00CD4C7B" w:rsidP="00CD4C7B">
      <w:pPr>
        <w:pStyle w:val="1"/>
      </w:pPr>
      <w:r w:rsidRPr="006E13D1">
        <w:t>References</w:t>
      </w:r>
    </w:p>
    <w:p w14:paraId="4C287065" w14:textId="77777777" w:rsidR="00490D01" w:rsidRPr="00490D01" w:rsidRDefault="00490D01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t>R2-1908102, Breakout Session Notes NRUP IAB IIOT NR-U</w:t>
      </w:r>
    </w:p>
    <w:p w14:paraId="466CA5F0" w14:textId="77777777" w:rsidR="00490D01" w:rsidRPr="00490D01" w:rsidRDefault="00490D01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t>TR 38.825 Study on NR Industrial Internet of Things (IoT)</w:t>
      </w:r>
    </w:p>
    <w:p w14:paraId="5126BA75" w14:textId="77777777" w:rsidR="00490D01" w:rsidRPr="00490D01" w:rsidRDefault="00490D01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lastRenderedPageBreak/>
        <w:t>R2-1909372, Ericsson, Robustness of EHC</w:t>
      </w:r>
    </w:p>
    <w:p w14:paraId="55CC0547" w14:textId="77777777" w:rsidR="00490D01" w:rsidRPr="00490D01" w:rsidRDefault="00490D01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t>R2-1910764, Qualcomm Incorporated, Principles for Ethernet Header Compression</w:t>
      </w:r>
    </w:p>
    <w:p w14:paraId="30DE95AA" w14:textId="0EF3486B" w:rsidR="00490D01" w:rsidRPr="0070367B" w:rsidRDefault="00490D01" w:rsidP="00490D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t>R2-1908862, ZTE Corporation, Sanechips, Ethernet header compression in TSC for NR-IIoT</w:t>
      </w:r>
    </w:p>
    <w:sectPr w:rsidR="00490D01" w:rsidRPr="0070367B" w:rsidSect="00E649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DB177" w14:textId="77777777" w:rsidR="000A5D56" w:rsidRDefault="000A5D56">
      <w:r>
        <w:separator/>
      </w:r>
    </w:p>
  </w:endnote>
  <w:endnote w:type="continuationSeparator" w:id="0">
    <w:p w14:paraId="7027854A" w14:textId="77777777" w:rsidR="000A5D56" w:rsidRDefault="000A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31000" w14:textId="77777777" w:rsidR="000A5D56" w:rsidRDefault="000A5D56">
      <w:r>
        <w:separator/>
      </w:r>
    </w:p>
  </w:footnote>
  <w:footnote w:type="continuationSeparator" w:id="0">
    <w:p w14:paraId="535713AD" w14:textId="77777777" w:rsidR="000A5D56" w:rsidRDefault="000A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D222B"/>
    <w:multiLevelType w:val="hybridMultilevel"/>
    <w:tmpl w:val="FA228E5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C3DF2"/>
    <w:multiLevelType w:val="hybridMultilevel"/>
    <w:tmpl w:val="44A84284"/>
    <w:lvl w:ilvl="0" w:tplc="2BC0DF16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BB4731"/>
    <w:multiLevelType w:val="hybridMultilevel"/>
    <w:tmpl w:val="BEF20310"/>
    <w:lvl w:ilvl="0" w:tplc="96A6C62E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665B96"/>
    <w:multiLevelType w:val="hybridMultilevel"/>
    <w:tmpl w:val="A3C09B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54768A5"/>
    <w:multiLevelType w:val="hybridMultilevel"/>
    <w:tmpl w:val="B17A0840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AA146DC"/>
    <w:multiLevelType w:val="hybridMultilevel"/>
    <w:tmpl w:val="1D7C5D0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EE62024"/>
    <w:multiLevelType w:val="hybridMultilevel"/>
    <w:tmpl w:val="60E4956E"/>
    <w:lvl w:ilvl="0" w:tplc="B1F46DB8">
      <w:start w:val="4939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FFE"/>
    <w:rsid w:val="0000734C"/>
    <w:rsid w:val="00011C5D"/>
    <w:rsid w:val="00011EF1"/>
    <w:rsid w:val="000120A9"/>
    <w:rsid w:val="00013A78"/>
    <w:rsid w:val="00013C73"/>
    <w:rsid w:val="000202E3"/>
    <w:rsid w:val="00030AF7"/>
    <w:rsid w:val="000312EC"/>
    <w:rsid w:val="00033397"/>
    <w:rsid w:val="00036F00"/>
    <w:rsid w:val="000372B2"/>
    <w:rsid w:val="00040095"/>
    <w:rsid w:val="00041DAC"/>
    <w:rsid w:val="00053140"/>
    <w:rsid w:val="00061C43"/>
    <w:rsid w:val="00066B6B"/>
    <w:rsid w:val="00066C07"/>
    <w:rsid w:val="00067A86"/>
    <w:rsid w:val="00067BA4"/>
    <w:rsid w:val="00076102"/>
    <w:rsid w:val="00080512"/>
    <w:rsid w:val="00087EF8"/>
    <w:rsid w:val="00090468"/>
    <w:rsid w:val="00090B10"/>
    <w:rsid w:val="00090ED8"/>
    <w:rsid w:val="000977B8"/>
    <w:rsid w:val="000A1AC1"/>
    <w:rsid w:val="000A5D56"/>
    <w:rsid w:val="000A6C5E"/>
    <w:rsid w:val="000B3B22"/>
    <w:rsid w:val="000B5C9A"/>
    <w:rsid w:val="000B7BCF"/>
    <w:rsid w:val="000C1167"/>
    <w:rsid w:val="000C522B"/>
    <w:rsid w:val="000C7F00"/>
    <w:rsid w:val="000D3F5B"/>
    <w:rsid w:val="000D58AB"/>
    <w:rsid w:val="000E38D5"/>
    <w:rsid w:val="000E6602"/>
    <w:rsid w:val="000F7B58"/>
    <w:rsid w:val="00105BF8"/>
    <w:rsid w:val="001069AF"/>
    <w:rsid w:val="00112F1A"/>
    <w:rsid w:val="0012194A"/>
    <w:rsid w:val="00126977"/>
    <w:rsid w:val="00130818"/>
    <w:rsid w:val="00137374"/>
    <w:rsid w:val="00137BE3"/>
    <w:rsid w:val="00140365"/>
    <w:rsid w:val="00142FB2"/>
    <w:rsid w:val="00145075"/>
    <w:rsid w:val="0014755D"/>
    <w:rsid w:val="00150EB8"/>
    <w:rsid w:val="001607E9"/>
    <w:rsid w:val="00161633"/>
    <w:rsid w:val="00165250"/>
    <w:rsid w:val="001703ED"/>
    <w:rsid w:val="0017066B"/>
    <w:rsid w:val="00173EC4"/>
    <w:rsid w:val="001740A0"/>
    <w:rsid w:val="001741A0"/>
    <w:rsid w:val="00175FA0"/>
    <w:rsid w:val="00182050"/>
    <w:rsid w:val="00186B98"/>
    <w:rsid w:val="00194CD0"/>
    <w:rsid w:val="00197139"/>
    <w:rsid w:val="001A1148"/>
    <w:rsid w:val="001A1311"/>
    <w:rsid w:val="001A2B9F"/>
    <w:rsid w:val="001B49C9"/>
    <w:rsid w:val="001B6699"/>
    <w:rsid w:val="001C2229"/>
    <w:rsid w:val="001C4F79"/>
    <w:rsid w:val="001C5C63"/>
    <w:rsid w:val="001C6131"/>
    <w:rsid w:val="001C6E97"/>
    <w:rsid w:val="001D3CA1"/>
    <w:rsid w:val="001D4437"/>
    <w:rsid w:val="001F168B"/>
    <w:rsid w:val="001F755D"/>
    <w:rsid w:val="001F7831"/>
    <w:rsid w:val="00204045"/>
    <w:rsid w:val="00205CA3"/>
    <w:rsid w:val="00205ED7"/>
    <w:rsid w:val="0020712B"/>
    <w:rsid w:val="002078B0"/>
    <w:rsid w:val="00217954"/>
    <w:rsid w:val="00220460"/>
    <w:rsid w:val="002222A7"/>
    <w:rsid w:val="00225495"/>
    <w:rsid w:val="0022606D"/>
    <w:rsid w:val="00231728"/>
    <w:rsid w:val="002338D0"/>
    <w:rsid w:val="0023412B"/>
    <w:rsid w:val="00235839"/>
    <w:rsid w:val="002371C8"/>
    <w:rsid w:val="00243811"/>
    <w:rsid w:val="00250A80"/>
    <w:rsid w:val="002555B7"/>
    <w:rsid w:val="002610D8"/>
    <w:rsid w:val="00271767"/>
    <w:rsid w:val="00272102"/>
    <w:rsid w:val="002747EC"/>
    <w:rsid w:val="002802D2"/>
    <w:rsid w:val="00280D0E"/>
    <w:rsid w:val="00281737"/>
    <w:rsid w:val="00282CFD"/>
    <w:rsid w:val="002855BF"/>
    <w:rsid w:val="0029091F"/>
    <w:rsid w:val="00291CD4"/>
    <w:rsid w:val="002A0E22"/>
    <w:rsid w:val="002A4236"/>
    <w:rsid w:val="002A74E8"/>
    <w:rsid w:val="002B5C7F"/>
    <w:rsid w:val="002B68B6"/>
    <w:rsid w:val="002B6A8C"/>
    <w:rsid w:val="002C037A"/>
    <w:rsid w:val="002C25DF"/>
    <w:rsid w:val="002C539D"/>
    <w:rsid w:val="002E03BF"/>
    <w:rsid w:val="002F0D22"/>
    <w:rsid w:val="003010B2"/>
    <w:rsid w:val="00305095"/>
    <w:rsid w:val="0030737D"/>
    <w:rsid w:val="003159F4"/>
    <w:rsid w:val="003172DC"/>
    <w:rsid w:val="0032285F"/>
    <w:rsid w:val="0032403B"/>
    <w:rsid w:val="00324DC6"/>
    <w:rsid w:val="00325AE3"/>
    <w:rsid w:val="00326069"/>
    <w:rsid w:val="00330D8A"/>
    <w:rsid w:val="00334854"/>
    <w:rsid w:val="00334A36"/>
    <w:rsid w:val="0033743C"/>
    <w:rsid w:val="00340ED5"/>
    <w:rsid w:val="00343251"/>
    <w:rsid w:val="00347E54"/>
    <w:rsid w:val="0035303E"/>
    <w:rsid w:val="0035356C"/>
    <w:rsid w:val="0035462D"/>
    <w:rsid w:val="00357EAA"/>
    <w:rsid w:val="00361035"/>
    <w:rsid w:val="00362EF1"/>
    <w:rsid w:val="00364B41"/>
    <w:rsid w:val="003765CB"/>
    <w:rsid w:val="00384A72"/>
    <w:rsid w:val="00386508"/>
    <w:rsid w:val="00393E76"/>
    <w:rsid w:val="00395F1B"/>
    <w:rsid w:val="003A11AB"/>
    <w:rsid w:val="003A41EF"/>
    <w:rsid w:val="003A4F4B"/>
    <w:rsid w:val="003A6B21"/>
    <w:rsid w:val="003B087B"/>
    <w:rsid w:val="003B0A26"/>
    <w:rsid w:val="003B1BC5"/>
    <w:rsid w:val="003B40AD"/>
    <w:rsid w:val="003B7B5E"/>
    <w:rsid w:val="003C0232"/>
    <w:rsid w:val="003C04CD"/>
    <w:rsid w:val="003C40BD"/>
    <w:rsid w:val="003C4E37"/>
    <w:rsid w:val="003D18B3"/>
    <w:rsid w:val="003D31D2"/>
    <w:rsid w:val="003D404B"/>
    <w:rsid w:val="003E0E9B"/>
    <w:rsid w:val="003E16BE"/>
    <w:rsid w:val="003E1782"/>
    <w:rsid w:val="003F4E28"/>
    <w:rsid w:val="003F57BB"/>
    <w:rsid w:val="004006E8"/>
    <w:rsid w:val="00401855"/>
    <w:rsid w:val="004043F1"/>
    <w:rsid w:val="00415C6E"/>
    <w:rsid w:val="00427355"/>
    <w:rsid w:val="00440C91"/>
    <w:rsid w:val="00446D3E"/>
    <w:rsid w:val="0044743D"/>
    <w:rsid w:val="00451309"/>
    <w:rsid w:val="004647F3"/>
    <w:rsid w:val="00465888"/>
    <w:rsid w:val="004707B5"/>
    <w:rsid w:val="00470C22"/>
    <w:rsid w:val="00470C46"/>
    <w:rsid w:val="00471F7F"/>
    <w:rsid w:val="00477455"/>
    <w:rsid w:val="00490D01"/>
    <w:rsid w:val="00493FED"/>
    <w:rsid w:val="0049413D"/>
    <w:rsid w:val="004A1F7B"/>
    <w:rsid w:val="004A2D70"/>
    <w:rsid w:val="004B06BF"/>
    <w:rsid w:val="004B6AD1"/>
    <w:rsid w:val="004C0EEA"/>
    <w:rsid w:val="004C1DD8"/>
    <w:rsid w:val="004C2C5F"/>
    <w:rsid w:val="004C44D2"/>
    <w:rsid w:val="004D21C4"/>
    <w:rsid w:val="004D3578"/>
    <w:rsid w:val="004D380D"/>
    <w:rsid w:val="004D58F0"/>
    <w:rsid w:val="004D641D"/>
    <w:rsid w:val="004D692F"/>
    <w:rsid w:val="004E0D91"/>
    <w:rsid w:val="004E213A"/>
    <w:rsid w:val="004E45E6"/>
    <w:rsid w:val="004E467F"/>
    <w:rsid w:val="004E4744"/>
    <w:rsid w:val="00501F92"/>
    <w:rsid w:val="00503171"/>
    <w:rsid w:val="005059A0"/>
    <w:rsid w:val="00505C2C"/>
    <w:rsid w:val="00506C28"/>
    <w:rsid w:val="0051161E"/>
    <w:rsid w:val="005138DA"/>
    <w:rsid w:val="00513C52"/>
    <w:rsid w:val="005149BF"/>
    <w:rsid w:val="0052360E"/>
    <w:rsid w:val="005236D3"/>
    <w:rsid w:val="00523DE8"/>
    <w:rsid w:val="00534DA0"/>
    <w:rsid w:val="00543E6C"/>
    <w:rsid w:val="005461FD"/>
    <w:rsid w:val="00546F2E"/>
    <w:rsid w:val="005554BF"/>
    <w:rsid w:val="0055778E"/>
    <w:rsid w:val="00563CA7"/>
    <w:rsid w:val="00565087"/>
    <w:rsid w:val="0056573F"/>
    <w:rsid w:val="00566B5D"/>
    <w:rsid w:val="005849C9"/>
    <w:rsid w:val="005909CE"/>
    <w:rsid w:val="00593661"/>
    <w:rsid w:val="0059568A"/>
    <w:rsid w:val="00595989"/>
    <w:rsid w:val="00597130"/>
    <w:rsid w:val="005A04DE"/>
    <w:rsid w:val="005A6763"/>
    <w:rsid w:val="005A69FD"/>
    <w:rsid w:val="005B1CA1"/>
    <w:rsid w:val="005B651D"/>
    <w:rsid w:val="005B72DD"/>
    <w:rsid w:val="005C15A2"/>
    <w:rsid w:val="005C1C6D"/>
    <w:rsid w:val="005D0B64"/>
    <w:rsid w:val="005D1242"/>
    <w:rsid w:val="005D4E19"/>
    <w:rsid w:val="005E6186"/>
    <w:rsid w:val="005E714F"/>
    <w:rsid w:val="005F09A8"/>
    <w:rsid w:val="005F258E"/>
    <w:rsid w:val="005F3BE1"/>
    <w:rsid w:val="005F494C"/>
    <w:rsid w:val="00611566"/>
    <w:rsid w:val="00612945"/>
    <w:rsid w:val="00613776"/>
    <w:rsid w:val="00615D9C"/>
    <w:rsid w:val="00617DE2"/>
    <w:rsid w:val="006220D3"/>
    <w:rsid w:val="006228F7"/>
    <w:rsid w:val="0062645D"/>
    <w:rsid w:val="006277B9"/>
    <w:rsid w:val="00631244"/>
    <w:rsid w:val="006336DE"/>
    <w:rsid w:val="00646D99"/>
    <w:rsid w:val="00650CC1"/>
    <w:rsid w:val="00656880"/>
    <w:rsid w:val="00656910"/>
    <w:rsid w:val="006647B5"/>
    <w:rsid w:val="0067402A"/>
    <w:rsid w:val="0068105C"/>
    <w:rsid w:val="00687C2B"/>
    <w:rsid w:val="00694708"/>
    <w:rsid w:val="00694C04"/>
    <w:rsid w:val="00695CFF"/>
    <w:rsid w:val="006A1D3C"/>
    <w:rsid w:val="006A2E40"/>
    <w:rsid w:val="006A40D7"/>
    <w:rsid w:val="006A4BEC"/>
    <w:rsid w:val="006B0923"/>
    <w:rsid w:val="006B271D"/>
    <w:rsid w:val="006B2853"/>
    <w:rsid w:val="006B3B6D"/>
    <w:rsid w:val="006B3D4A"/>
    <w:rsid w:val="006B4D49"/>
    <w:rsid w:val="006B4DBE"/>
    <w:rsid w:val="006B52AA"/>
    <w:rsid w:val="006B5A81"/>
    <w:rsid w:val="006C0EAA"/>
    <w:rsid w:val="006C2EA6"/>
    <w:rsid w:val="006C4CD2"/>
    <w:rsid w:val="006C5E9F"/>
    <w:rsid w:val="006C66D8"/>
    <w:rsid w:val="006D118C"/>
    <w:rsid w:val="006D1E24"/>
    <w:rsid w:val="006E1417"/>
    <w:rsid w:val="006E4702"/>
    <w:rsid w:val="006E781C"/>
    <w:rsid w:val="006F2964"/>
    <w:rsid w:val="006F6A2C"/>
    <w:rsid w:val="0070367B"/>
    <w:rsid w:val="00703C79"/>
    <w:rsid w:val="0070534A"/>
    <w:rsid w:val="00710201"/>
    <w:rsid w:val="007151E8"/>
    <w:rsid w:val="007153A7"/>
    <w:rsid w:val="007220C2"/>
    <w:rsid w:val="00723221"/>
    <w:rsid w:val="007342B5"/>
    <w:rsid w:val="00734A5B"/>
    <w:rsid w:val="00744E76"/>
    <w:rsid w:val="00745631"/>
    <w:rsid w:val="007509C9"/>
    <w:rsid w:val="00752753"/>
    <w:rsid w:val="007527E6"/>
    <w:rsid w:val="0075691F"/>
    <w:rsid w:val="00757D40"/>
    <w:rsid w:val="00763F77"/>
    <w:rsid w:val="0077062B"/>
    <w:rsid w:val="007720E8"/>
    <w:rsid w:val="0077252D"/>
    <w:rsid w:val="00776DB0"/>
    <w:rsid w:val="00781903"/>
    <w:rsid w:val="00781F0F"/>
    <w:rsid w:val="00785491"/>
    <w:rsid w:val="00786C15"/>
    <w:rsid w:val="00786D78"/>
    <w:rsid w:val="0078727C"/>
    <w:rsid w:val="0079049D"/>
    <w:rsid w:val="007905A5"/>
    <w:rsid w:val="00792447"/>
    <w:rsid w:val="0079323B"/>
    <w:rsid w:val="00793D48"/>
    <w:rsid w:val="00793DC5"/>
    <w:rsid w:val="00794B2F"/>
    <w:rsid w:val="007967BD"/>
    <w:rsid w:val="007A00C4"/>
    <w:rsid w:val="007A17CD"/>
    <w:rsid w:val="007A3ECD"/>
    <w:rsid w:val="007A4AD9"/>
    <w:rsid w:val="007B18D8"/>
    <w:rsid w:val="007B3F28"/>
    <w:rsid w:val="007B4F2D"/>
    <w:rsid w:val="007C095F"/>
    <w:rsid w:val="007C0EB1"/>
    <w:rsid w:val="007C2DD0"/>
    <w:rsid w:val="007E14BD"/>
    <w:rsid w:val="007E4953"/>
    <w:rsid w:val="007E58CF"/>
    <w:rsid w:val="007F0AC1"/>
    <w:rsid w:val="007F46E1"/>
    <w:rsid w:val="007F59CB"/>
    <w:rsid w:val="007F68A8"/>
    <w:rsid w:val="008012C5"/>
    <w:rsid w:val="008028A4"/>
    <w:rsid w:val="008035A5"/>
    <w:rsid w:val="00813245"/>
    <w:rsid w:val="008261A8"/>
    <w:rsid w:val="00830005"/>
    <w:rsid w:val="00832AE6"/>
    <w:rsid w:val="00833787"/>
    <w:rsid w:val="0083431A"/>
    <w:rsid w:val="00840E18"/>
    <w:rsid w:val="00844FFE"/>
    <w:rsid w:val="00850986"/>
    <w:rsid w:val="0085314C"/>
    <w:rsid w:val="00853C66"/>
    <w:rsid w:val="0085493D"/>
    <w:rsid w:val="00863A07"/>
    <w:rsid w:val="00871E4B"/>
    <w:rsid w:val="00875575"/>
    <w:rsid w:val="008768CA"/>
    <w:rsid w:val="0087735A"/>
    <w:rsid w:val="00877EF9"/>
    <w:rsid w:val="00880559"/>
    <w:rsid w:val="00882422"/>
    <w:rsid w:val="00883341"/>
    <w:rsid w:val="00884488"/>
    <w:rsid w:val="00890346"/>
    <w:rsid w:val="00891F48"/>
    <w:rsid w:val="008936E5"/>
    <w:rsid w:val="00894C61"/>
    <w:rsid w:val="008A5126"/>
    <w:rsid w:val="008A59FA"/>
    <w:rsid w:val="008B5306"/>
    <w:rsid w:val="008D1E16"/>
    <w:rsid w:val="008D2548"/>
    <w:rsid w:val="008D29C3"/>
    <w:rsid w:val="008D2CCD"/>
    <w:rsid w:val="008D2E4D"/>
    <w:rsid w:val="008D6DD3"/>
    <w:rsid w:val="008E2E6D"/>
    <w:rsid w:val="008E2E9E"/>
    <w:rsid w:val="008E4F05"/>
    <w:rsid w:val="008F2B9B"/>
    <w:rsid w:val="0090271F"/>
    <w:rsid w:val="00902DB9"/>
    <w:rsid w:val="00903DF1"/>
    <w:rsid w:val="0090466A"/>
    <w:rsid w:val="00904A30"/>
    <w:rsid w:val="009052DC"/>
    <w:rsid w:val="009059E9"/>
    <w:rsid w:val="0090626A"/>
    <w:rsid w:val="009079CF"/>
    <w:rsid w:val="00910430"/>
    <w:rsid w:val="00912D64"/>
    <w:rsid w:val="00916EA7"/>
    <w:rsid w:val="00920FF6"/>
    <w:rsid w:val="00923D2D"/>
    <w:rsid w:val="00927535"/>
    <w:rsid w:val="009337B3"/>
    <w:rsid w:val="00936071"/>
    <w:rsid w:val="00937C99"/>
    <w:rsid w:val="0094008C"/>
    <w:rsid w:val="00940212"/>
    <w:rsid w:val="009417A8"/>
    <w:rsid w:val="00941A04"/>
    <w:rsid w:val="00942EC2"/>
    <w:rsid w:val="00947492"/>
    <w:rsid w:val="00947506"/>
    <w:rsid w:val="0095537D"/>
    <w:rsid w:val="00955809"/>
    <w:rsid w:val="0096034C"/>
    <w:rsid w:val="00961B32"/>
    <w:rsid w:val="00970DB3"/>
    <w:rsid w:val="00972710"/>
    <w:rsid w:val="00974BB0"/>
    <w:rsid w:val="00985DD7"/>
    <w:rsid w:val="0098741D"/>
    <w:rsid w:val="00990EB0"/>
    <w:rsid w:val="0099157A"/>
    <w:rsid w:val="009933CD"/>
    <w:rsid w:val="00997180"/>
    <w:rsid w:val="009A0AF3"/>
    <w:rsid w:val="009A3B74"/>
    <w:rsid w:val="009A4588"/>
    <w:rsid w:val="009B07CD"/>
    <w:rsid w:val="009B1065"/>
    <w:rsid w:val="009B514E"/>
    <w:rsid w:val="009B6798"/>
    <w:rsid w:val="009B72B3"/>
    <w:rsid w:val="009C15FE"/>
    <w:rsid w:val="009C19E9"/>
    <w:rsid w:val="009D00AC"/>
    <w:rsid w:val="009D07B8"/>
    <w:rsid w:val="009D0884"/>
    <w:rsid w:val="009D0C16"/>
    <w:rsid w:val="009D46E0"/>
    <w:rsid w:val="009D6B65"/>
    <w:rsid w:val="009D74A6"/>
    <w:rsid w:val="009E27D1"/>
    <w:rsid w:val="009F3293"/>
    <w:rsid w:val="009F3637"/>
    <w:rsid w:val="009F61C8"/>
    <w:rsid w:val="00A01D63"/>
    <w:rsid w:val="00A04578"/>
    <w:rsid w:val="00A05FFB"/>
    <w:rsid w:val="00A10F02"/>
    <w:rsid w:val="00A11155"/>
    <w:rsid w:val="00A1753F"/>
    <w:rsid w:val="00A204CA"/>
    <w:rsid w:val="00A20629"/>
    <w:rsid w:val="00A253C7"/>
    <w:rsid w:val="00A337F9"/>
    <w:rsid w:val="00A36A80"/>
    <w:rsid w:val="00A53724"/>
    <w:rsid w:val="00A540D0"/>
    <w:rsid w:val="00A544FD"/>
    <w:rsid w:val="00A55474"/>
    <w:rsid w:val="00A7126D"/>
    <w:rsid w:val="00A8020A"/>
    <w:rsid w:val="00A8068C"/>
    <w:rsid w:val="00A82346"/>
    <w:rsid w:val="00A857EB"/>
    <w:rsid w:val="00A86A83"/>
    <w:rsid w:val="00A92781"/>
    <w:rsid w:val="00A93BA5"/>
    <w:rsid w:val="00A9671C"/>
    <w:rsid w:val="00AA1553"/>
    <w:rsid w:val="00AA43C0"/>
    <w:rsid w:val="00AB0773"/>
    <w:rsid w:val="00AC7E89"/>
    <w:rsid w:val="00AC7FFB"/>
    <w:rsid w:val="00AD05D1"/>
    <w:rsid w:val="00AD6BB3"/>
    <w:rsid w:val="00AF2AAE"/>
    <w:rsid w:val="00AF35CE"/>
    <w:rsid w:val="00AF73AE"/>
    <w:rsid w:val="00AF75CD"/>
    <w:rsid w:val="00AF7895"/>
    <w:rsid w:val="00B05962"/>
    <w:rsid w:val="00B07A02"/>
    <w:rsid w:val="00B15449"/>
    <w:rsid w:val="00B23C08"/>
    <w:rsid w:val="00B240AF"/>
    <w:rsid w:val="00B2511B"/>
    <w:rsid w:val="00B27303"/>
    <w:rsid w:val="00B319E1"/>
    <w:rsid w:val="00B350AB"/>
    <w:rsid w:val="00B371B0"/>
    <w:rsid w:val="00B44DCE"/>
    <w:rsid w:val="00B4543D"/>
    <w:rsid w:val="00B47FD1"/>
    <w:rsid w:val="00B516BB"/>
    <w:rsid w:val="00B51D01"/>
    <w:rsid w:val="00B52CEB"/>
    <w:rsid w:val="00B550D0"/>
    <w:rsid w:val="00B57061"/>
    <w:rsid w:val="00B60DC2"/>
    <w:rsid w:val="00B629FD"/>
    <w:rsid w:val="00B639BB"/>
    <w:rsid w:val="00B71C79"/>
    <w:rsid w:val="00B804F3"/>
    <w:rsid w:val="00B860A2"/>
    <w:rsid w:val="00B96491"/>
    <w:rsid w:val="00BA1726"/>
    <w:rsid w:val="00BA678B"/>
    <w:rsid w:val="00BB0E82"/>
    <w:rsid w:val="00BB4B4B"/>
    <w:rsid w:val="00BC3555"/>
    <w:rsid w:val="00BC3FE1"/>
    <w:rsid w:val="00BC48E8"/>
    <w:rsid w:val="00BE10C6"/>
    <w:rsid w:val="00BE7C95"/>
    <w:rsid w:val="00BF1015"/>
    <w:rsid w:val="00BF2D28"/>
    <w:rsid w:val="00BF5CF2"/>
    <w:rsid w:val="00BF5DCE"/>
    <w:rsid w:val="00BF7963"/>
    <w:rsid w:val="00C04E98"/>
    <w:rsid w:val="00C05DFF"/>
    <w:rsid w:val="00C066C7"/>
    <w:rsid w:val="00C11471"/>
    <w:rsid w:val="00C12B51"/>
    <w:rsid w:val="00C145DC"/>
    <w:rsid w:val="00C16751"/>
    <w:rsid w:val="00C16A17"/>
    <w:rsid w:val="00C20851"/>
    <w:rsid w:val="00C24650"/>
    <w:rsid w:val="00C33079"/>
    <w:rsid w:val="00C47D7D"/>
    <w:rsid w:val="00C55E77"/>
    <w:rsid w:val="00C6285A"/>
    <w:rsid w:val="00C732A9"/>
    <w:rsid w:val="00C74D8E"/>
    <w:rsid w:val="00C76961"/>
    <w:rsid w:val="00C83A13"/>
    <w:rsid w:val="00C9068C"/>
    <w:rsid w:val="00C92967"/>
    <w:rsid w:val="00C955F3"/>
    <w:rsid w:val="00C95885"/>
    <w:rsid w:val="00C9707E"/>
    <w:rsid w:val="00CA3D0C"/>
    <w:rsid w:val="00CA4866"/>
    <w:rsid w:val="00CA654B"/>
    <w:rsid w:val="00CA6DE0"/>
    <w:rsid w:val="00CB13D2"/>
    <w:rsid w:val="00CB65CD"/>
    <w:rsid w:val="00CB66AA"/>
    <w:rsid w:val="00CC0177"/>
    <w:rsid w:val="00CC448E"/>
    <w:rsid w:val="00CC4DBD"/>
    <w:rsid w:val="00CD2068"/>
    <w:rsid w:val="00CD4716"/>
    <w:rsid w:val="00CD4C7B"/>
    <w:rsid w:val="00CD6329"/>
    <w:rsid w:val="00CD7345"/>
    <w:rsid w:val="00CE2805"/>
    <w:rsid w:val="00CE47A3"/>
    <w:rsid w:val="00CE73E6"/>
    <w:rsid w:val="00CF59FC"/>
    <w:rsid w:val="00D05745"/>
    <w:rsid w:val="00D12193"/>
    <w:rsid w:val="00D121B6"/>
    <w:rsid w:val="00D12EC1"/>
    <w:rsid w:val="00D14D2D"/>
    <w:rsid w:val="00D161D5"/>
    <w:rsid w:val="00D24EB7"/>
    <w:rsid w:val="00D25C89"/>
    <w:rsid w:val="00D33BE3"/>
    <w:rsid w:val="00D33EB3"/>
    <w:rsid w:val="00D3636C"/>
    <w:rsid w:val="00D3792D"/>
    <w:rsid w:val="00D42033"/>
    <w:rsid w:val="00D5106C"/>
    <w:rsid w:val="00D55E47"/>
    <w:rsid w:val="00D62E19"/>
    <w:rsid w:val="00D65C14"/>
    <w:rsid w:val="00D65E28"/>
    <w:rsid w:val="00D67CD1"/>
    <w:rsid w:val="00D71666"/>
    <w:rsid w:val="00D738D6"/>
    <w:rsid w:val="00D74485"/>
    <w:rsid w:val="00D75C43"/>
    <w:rsid w:val="00D775F5"/>
    <w:rsid w:val="00D80795"/>
    <w:rsid w:val="00D854BE"/>
    <w:rsid w:val="00D87E00"/>
    <w:rsid w:val="00D9134D"/>
    <w:rsid w:val="00D94D63"/>
    <w:rsid w:val="00D94DBD"/>
    <w:rsid w:val="00D964D1"/>
    <w:rsid w:val="00D96D11"/>
    <w:rsid w:val="00DA1E57"/>
    <w:rsid w:val="00DA77EA"/>
    <w:rsid w:val="00DA7A03"/>
    <w:rsid w:val="00DB0DB8"/>
    <w:rsid w:val="00DB13EA"/>
    <w:rsid w:val="00DB1818"/>
    <w:rsid w:val="00DB21BB"/>
    <w:rsid w:val="00DC0878"/>
    <w:rsid w:val="00DC17B0"/>
    <w:rsid w:val="00DC309B"/>
    <w:rsid w:val="00DC4DA2"/>
    <w:rsid w:val="00DD02A7"/>
    <w:rsid w:val="00DD36C6"/>
    <w:rsid w:val="00DD41A8"/>
    <w:rsid w:val="00DE0AAA"/>
    <w:rsid w:val="00DE1F01"/>
    <w:rsid w:val="00DF109F"/>
    <w:rsid w:val="00DF1EC0"/>
    <w:rsid w:val="00DF26D8"/>
    <w:rsid w:val="00DF2DD9"/>
    <w:rsid w:val="00E141CD"/>
    <w:rsid w:val="00E169E4"/>
    <w:rsid w:val="00E201E6"/>
    <w:rsid w:val="00E2318D"/>
    <w:rsid w:val="00E23A28"/>
    <w:rsid w:val="00E471CF"/>
    <w:rsid w:val="00E51CB3"/>
    <w:rsid w:val="00E6141A"/>
    <w:rsid w:val="00E62835"/>
    <w:rsid w:val="00E649EB"/>
    <w:rsid w:val="00E66433"/>
    <w:rsid w:val="00E77645"/>
    <w:rsid w:val="00E82E9E"/>
    <w:rsid w:val="00E83697"/>
    <w:rsid w:val="00E844CB"/>
    <w:rsid w:val="00E870F2"/>
    <w:rsid w:val="00E945E8"/>
    <w:rsid w:val="00EA6485"/>
    <w:rsid w:val="00EB125A"/>
    <w:rsid w:val="00EB18A0"/>
    <w:rsid w:val="00EB5200"/>
    <w:rsid w:val="00EB64DA"/>
    <w:rsid w:val="00EC19FA"/>
    <w:rsid w:val="00EC2D84"/>
    <w:rsid w:val="00EC4A25"/>
    <w:rsid w:val="00EC6133"/>
    <w:rsid w:val="00EC7633"/>
    <w:rsid w:val="00EC79C6"/>
    <w:rsid w:val="00ED1EDC"/>
    <w:rsid w:val="00ED3B0A"/>
    <w:rsid w:val="00ED4136"/>
    <w:rsid w:val="00ED5787"/>
    <w:rsid w:val="00ED7AA0"/>
    <w:rsid w:val="00EE695A"/>
    <w:rsid w:val="00EF3173"/>
    <w:rsid w:val="00F025A2"/>
    <w:rsid w:val="00F07388"/>
    <w:rsid w:val="00F16308"/>
    <w:rsid w:val="00F2026E"/>
    <w:rsid w:val="00F2210A"/>
    <w:rsid w:val="00F223FD"/>
    <w:rsid w:val="00F245FB"/>
    <w:rsid w:val="00F278B7"/>
    <w:rsid w:val="00F32909"/>
    <w:rsid w:val="00F352A2"/>
    <w:rsid w:val="00F37743"/>
    <w:rsid w:val="00F41C6A"/>
    <w:rsid w:val="00F46BBB"/>
    <w:rsid w:val="00F47E3B"/>
    <w:rsid w:val="00F54A3D"/>
    <w:rsid w:val="00F54CB0"/>
    <w:rsid w:val="00F55664"/>
    <w:rsid w:val="00F57053"/>
    <w:rsid w:val="00F653B8"/>
    <w:rsid w:val="00F71756"/>
    <w:rsid w:val="00F71B89"/>
    <w:rsid w:val="00F7353C"/>
    <w:rsid w:val="00F75A42"/>
    <w:rsid w:val="00F75E5E"/>
    <w:rsid w:val="00F76F8F"/>
    <w:rsid w:val="00F81EA6"/>
    <w:rsid w:val="00F8652E"/>
    <w:rsid w:val="00F8654E"/>
    <w:rsid w:val="00F86AFA"/>
    <w:rsid w:val="00F9218A"/>
    <w:rsid w:val="00F941DF"/>
    <w:rsid w:val="00F943BE"/>
    <w:rsid w:val="00F95BEC"/>
    <w:rsid w:val="00FA0139"/>
    <w:rsid w:val="00FA1266"/>
    <w:rsid w:val="00FA146B"/>
    <w:rsid w:val="00FA49F8"/>
    <w:rsid w:val="00FA769F"/>
    <w:rsid w:val="00FB36FA"/>
    <w:rsid w:val="00FB790D"/>
    <w:rsid w:val="00FB7E29"/>
    <w:rsid w:val="00FC1192"/>
    <w:rsid w:val="00FC337B"/>
    <w:rsid w:val="00FC3F5C"/>
    <w:rsid w:val="00FC5CB7"/>
    <w:rsid w:val="00FD2976"/>
    <w:rsid w:val="00FE17E2"/>
    <w:rsid w:val="00FE24AE"/>
    <w:rsid w:val="00FE251B"/>
    <w:rsid w:val="00FF25C8"/>
    <w:rsid w:val="00FF34D9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98DB2"/>
  <w15:docId w15:val="{89B72D6D-ADB0-4ADD-9769-6C779784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9EB"/>
    <w:pPr>
      <w:spacing w:after="180"/>
    </w:pPr>
    <w:rPr>
      <w:lang w:eastAsia="en-US"/>
    </w:rPr>
  </w:style>
  <w:style w:type="paragraph" w:styleId="1">
    <w:name w:val="heading 1"/>
    <w:next w:val="a"/>
    <w:qFormat/>
    <w:rsid w:val="00E649E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649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49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49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49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49EB"/>
    <w:pPr>
      <w:outlineLvl w:val="5"/>
    </w:pPr>
  </w:style>
  <w:style w:type="paragraph" w:styleId="7">
    <w:name w:val="heading 7"/>
    <w:basedOn w:val="H6"/>
    <w:next w:val="a"/>
    <w:qFormat/>
    <w:rsid w:val="00E649EB"/>
    <w:pPr>
      <w:outlineLvl w:val="6"/>
    </w:pPr>
  </w:style>
  <w:style w:type="paragraph" w:styleId="8">
    <w:name w:val="heading 8"/>
    <w:basedOn w:val="1"/>
    <w:next w:val="a"/>
    <w:qFormat/>
    <w:rsid w:val="00E649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49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49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E649EB"/>
    <w:pPr>
      <w:ind w:left="1418" w:hanging="1418"/>
    </w:pPr>
  </w:style>
  <w:style w:type="paragraph" w:styleId="80">
    <w:name w:val="toc 8"/>
    <w:basedOn w:val="10"/>
    <w:semiHidden/>
    <w:rsid w:val="00E649EB"/>
    <w:pPr>
      <w:spacing w:before="180"/>
      <w:ind w:left="2693" w:hanging="2693"/>
    </w:pPr>
    <w:rPr>
      <w:b/>
    </w:rPr>
  </w:style>
  <w:style w:type="paragraph" w:styleId="10">
    <w:name w:val="toc 1"/>
    <w:semiHidden/>
    <w:rsid w:val="00E649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E649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649EB"/>
  </w:style>
  <w:style w:type="paragraph" w:styleId="a3">
    <w:name w:val="header"/>
    <w:aliases w:val="header odd"/>
    <w:link w:val="a4"/>
    <w:uiPriority w:val="99"/>
    <w:rsid w:val="00E64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649E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E649EB"/>
    <w:pPr>
      <w:ind w:left="1701" w:hanging="1701"/>
    </w:pPr>
  </w:style>
  <w:style w:type="paragraph" w:styleId="40">
    <w:name w:val="toc 4"/>
    <w:basedOn w:val="30"/>
    <w:semiHidden/>
    <w:rsid w:val="00E649EB"/>
    <w:pPr>
      <w:ind w:left="1418" w:hanging="1418"/>
    </w:pPr>
  </w:style>
  <w:style w:type="paragraph" w:styleId="30">
    <w:name w:val="toc 3"/>
    <w:basedOn w:val="20"/>
    <w:semiHidden/>
    <w:rsid w:val="00E649EB"/>
    <w:pPr>
      <w:ind w:left="1134" w:hanging="1134"/>
    </w:pPr>
  </w:style>
  <w:style w:type="paragraph" w:styleId="20">
    <w:name w:val="toc 2"/>
    <w:basedOn w:val="10"/>
    <w:semiHidden/>
    <w:rsid w:val="00E649EB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E649EB"/>
    <w:pPr>
      <w:jc w:val="center"/>
    </w:pPr>
    <w:rPr>
      <w:i/>
    </w:rPr>
  </w:style>
  <w:style w:type="paragraph" w:customStyle="1" w:styleId="TT">
    <w:name w:val="TT"/>
    <w:basedOn w:val="1"/>
    <w:next w:val="a"/>
    <w:rsid w:val="00E649EB"/>
    <w:pPr>
      <w:outlineLvl w:val="9"/>
    </w:pPr>
  </w:style>
  <w:style w:type="paragraph" w:customStyle="1" w:styleId="NF">
    <w:name w:val="NF"/>
    <w:basedOn w:val="NO"/>
    <w:rsid w:val="00E649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649EB"/>
    <w:pPr>
      <w:keepLines/>
      <w:ind w:left="1135" w:hanging="851"/>
    </w:pPr>
  </w:style>
  <w:style w:type="paragraph" w:customStyle="1" w:styleId="PL">
    <w:name w:val="PL"/>
    <w:rsid w:val="00E649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649EB"/>
    <w:pPr>
      <w:jc w:val="right"/>
    </w:pPr>
  </w:style>
  <w:style w:type="paragraph" w:customStyle="1" w:styleId="TAL">
    <w:name w:val="TAL"/>
    <w:basedOn w:val="a"/>
    <w:rsid w:val="00E649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49EB"/>
    <w:rPr>
      <w:b/>
    </w:rPr>
  </w:style>
  <w:style w:type="paragraph" w:customStyle="1" w:styleId="TAC">
    <w:name w:val="TAC"/>
    <w:basedOn w:val="TAL"/>
    <w:rsid w:val="00E649EB"/>
    <w:pPr>
      <w:jc w:val="center"/>
    </w:pPr>
  </w:style>
  <w:style w:type="paragraph" w:customStyle="1" w:styleId="LD">
    <w:name w:val="LD"/>
    <w:rsid w:val="00E649E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E649EB"/>
    <w:pPr>
      <w:keepLines/>
      <w:ind w:left="1702" w:hanging="1418"/>
    </w:pPr>
  </w:style>
  <w:style w:type="paragraph" w:customStyle="1" w:styleId="FP">
    <w:name w:val="FP"/>
    <w:basedOn w:val="a"/>
    <w:rsid w:val="00E649EB"/>
    <w:pPr>
      <w:spacing w:after="0"/>
    </w:pPr>
  </w:style>
  <w:style w:type="paragraph" w:customStyle="1" w:styleId="NW">
    <w:name w:val="NW"/>
    <w:basedOn w:val="NO"/>
    <w:rsid w:val="00E649EB"/>
    <w:pPr>
      <w:spacing w:after="0"/>
    </w:pPr>
  </w:style>
  <w:style w:type="paragraph" w:customStyle="1" w:styleId="EW">
    <w:name w:val="EW"/>
    <w:basedOn w:val="EX"/>
    <w:rsid w:val="00E649EB"/>
    <w:pPr>
      <w:spacing w:after="0"/>
    </w:pPr>
  </w:style>
  <w:style w:type="paragraph" w:customStyle="1" w:styleId="B1">
    <w:name w:val="B1"/>
    <w:basedOn w:val="a"/>
    <w:rsid w:val="00E649EB"/>
    <w:pPr>
      <w:ind w:left="568" w:hanging="284"/>
    </w:pPr>
  </w:style>
  <w:style w:type="paragraph" w:styleId="60">
    <w:name w:val="toc 6"/>
    <w:basedOn w:val="50"/>
    <w:next w:val="a"/>
    <w:semiHidden/>
    <w:rsid w:val="00E649EB"/>
    <w:pPr>
      <w:ind w:left="1985" w:hanging="1985"/>
    </w:pPr>
  </w:style>
  <w:style w:type="paragraph" w:styleId="70">
    <w:name w:val="toc 7"/>
    <w:basedOn w:val="60"/>
    <w:next w:val="a"/>
    <w:semiHidden/>
    <w:rsid w:val="00E649EB"/>
    <w:pPr>
      <w:ind w:left="2268" w:hanging="2268"/>
    </w:pPr>
  </w:style>
  <w:style w:type="paragraph" w:customStyle="1" w:styleId="EditorsNote">
    <w:name w:val="Editor's Note"/>
    <w:basedOn w:val="NO"/>
    <w:rsid w:val="00E649EB"/>
    <w:rPr>
      <w:color w:val="FF0000"/>
    </w:rPr>
  </w:style>
  <w:style w:type="paragraph" w:customStyle="1" w:styleId="TH">
    <w:name w:val="TH"/>
    <w:basedOn w:val="a"/>
    <w:rsid w:val="00E649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4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649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649E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649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649EB"/>
    <w:pPr>
      <w:ind w:left="851" w:hanging="851"/>
    </w:pPr>
  </w:style>
  <w:style w:type="paragraph" w:customStyle="1" w:styleId="ZH">
    <w:name w:val="ZH"/>
    <w:rsid w:val="00E649E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E649EB"/>
    <w:pPr>
      <w:keepNext w:val="0"/>
      <w:spacing w:before="0" w:after="240"/>
    </w:pPr>
  </w:style>
  <w:style w:type="paragraph" w:customStyle="1" w:styleId="ZG">
    <w:name w:val="ZG"/>
    <w:rsid w:val="00E649E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E649EB"/>
    <w:pPr>
      <w:ind w:left="851" w:hanging="284"/>
    </w:pPr>
  </w:style>
  <w:style w:type="paragraph" w:customStyle="1" w:styleId="B3">
    <w:name w:val="B3"/>
    <w:basedOn w:val="a"/>
    <w:rsid w:val="00E649EB"/>
    <w:pPr>
      <w:ind w:left="1135" w:hanging="284"/>
    </w:pPr>
  </w:style>
  <w:style w:type="paragraph" w:customStyle="1" w:styleId="B4">
    <w:name w:val="B4"/>
    <w:basedOn w:val="a"/>
    <w:rsid w:val="00E649EB"/>
    <w:pPr>
      <w:ind w:left="1418" w:hanging="284"/>
    </w:pPr>
  </w:style>
  <w:style w:type="paragraph" w:customStyle="1" w:styleId="B5">
    <w:name w:val="B5"/>
    <w:basedOn w:val="a"/>
    <w:rsid w:val="00E649EB"/>
    <w:pPr>
      <w:ind w:left="1702" w:hanging="284"/>
    </w:pPr>
  </w:style>
  <w:style w:type="paragraph" w:customStyle="1" w:styleId="ZTD">
    <w:name w:val="ZTD"/>
    <w:basedOn w:val="ZB"/>
    <w:rsid w:val="00E649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49EB"/>
    <w:pPr>
      <w:framePr w:wrap="notBeside" w:y="16161"/>
    </w:pPr>
  </w:style>
  <w:style w:type="paragraph" w:customStyle="1" w:styleId="TAJ">
    <w:name w:val="TAJ"/>
    <w:basedOn w:val="TH"/>
    <w:rsid w:val="00E649EB"/>
  </w:style>
  <w:style w:type="paragraph" w:customStyle="1" w:styleId="Guidance">
    <w:name w:val="Guidance"/>
    <w:basedOn w:val="a"/>
    <w:rsid w:val="00E649EB"/>
    <w:rPr>
      <w:i/>
      <w:color w:val="0000FF"/>
    </w:rPr>
  </w:style>
  <w:style w:type="character" w:customStyle="1" w:styleId="a4">
    <w:name w:val="页眉 字符"/>
    <w:aliases w:val="header odd 字符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table" w:styleId="ab">
    <w:name w:val="Table Grid"/>
    <w:basedOn w:val="a1"/>
    <w:rsid w:val="0020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078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078B0"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0"/>
    <w:rsid w:val="005E6186"/>
    <w:rPr>
      <w:color w:val="808080"/>
      <w:shd w:val="clear" w:color="auto" w:fill="E6E6E6"/>
    </w:rPr>
  </w:style>
  <w:style w:type="paragraph" w:styleId="ac">
    <w:name w:val="List Paragraph"/>
    <w:aliases w:val="- Bullets,목록 단락,リスト段落,?? ??,?????,????,Lista1"/>
    <w:basedOn w:val="a"/>
    <w:link w:val="ad"/>
    <w:uiPriority w:val="34"/>
    <w:qFormat/>
    <w:rsid w:val="00884488"/>
    <w:pPr>
      <w:spacing w:after="0"/>
      <w:ind w:leftChars="400" w:left="840" w:hanging="720"/>
    </w:pPr>
    <w:rPr>
      <w:rFonts w:ascii="Calibri Light" w:eastAsia="@Yu Mincho" w:hAnsi="Calibri Light"/>
      <w:szCs w:val="24"/>
    </w:rPr>
  </w:style>
  <w:style w:type="character" w:customStyle="1" w:styleId="ad">
    <w:name w:val="列出段落 字符"/>
    <w:aliases w:val="- Bullets 字符,목록 단락 字符,リスト段落 字符,?? ?? 字符,????? 字符,???? 字符,Lista1 字符"/>
    <w:link w:val="ac"/>
    <w:uiPriority w:val="34"/>
    <w:qFormat/>
    <w:rsid w:val="00884488"/>
    <w:rPr>
      <w:rFonts w:ascii="Calibri Light" w:eastAsia="@Yu Mincho" w:hAnsi="Calibri Light"/>
      <w:szCs w:val="24"/>
    </w:rPr>
  </w:style>
  <w:style w:type="character" w:styleId="ae">
    <w:name w:val="annotation reference"/>
    <w:basedOn w:val="a0"/>
    <w:semiHidden/>
    <w:unhideWhenUsed/>
    <w:rsid w:val="009052DC"/>
    <w:rPr>
      <w:sz w:val="21"/>
      <w:szCs w:val="21"/>
    </w:rPr>
  </w:style>
  <w:style w:type="paragraph" w:styleId="af">
    <w:name w:val="annotation text"/>
    <w:basedOn w:val="a"/>
    <w:link w:val="af0"/>
    <w:semiHidden/>
    <w:unhideWhenUsed/>
    <w:rsid w:val="009052DC"/>
  </w:style>
  <w:style w:type="character" w:customStyle="1" w:styleId="af0">
    <w:name w:val="批注文字 字符"/>
    <w:basedOn w:val="a0"/>
    <w:link w:val="af"/>
    <w:semiHidden/>
    <w:rsid w:val="009052DC"/>
    <w:rPr>
      <w:lang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9052DC"/>
    <w:rPr>
      <w:b/>
      <w:bCs/>
    </w:rPr>
  </w:style>
  <w:style w:type="character" w:customStyle="1" w:styleId="af2">
    <w:name w:val="批注主题 字符"/>
    <w:basedOn w:val="af0"/>
    <w:link w:val="af1"/>
    <w:semiHidden/>
    <w:rsid w:val="009052D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8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5AIRPNAIUNRU-859666464-2407</_dlc_DocId>
    <_dlc_DocIdUrl xmlns="71c5aaf6-e6ce-465b-b873-5148d2a4c105">
      <Url>https://nokia.sharepoint.com/sites/c5g/e2earch/_layouts/15/DocIdRedir.aspx?ID=5AIRPNAIUNRU-859666464-2407</Url>
      <Description>5AIRPNAIUNRU-859666464-2407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A03FF8-A716-43E2-9B0F-FADBD8CB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343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lastModifiedBy>crazycat</cp:lastModifiedBy>
  <cp:revision>119</cp:revision>
  <dcterms:created xsi:type="dcterms:W3CDTF">2019-02-12T08:04:00Z</dcterms:created>
  <dcterms:modified xsi:type="dcterms:W3CDTF">2019-10-01T06:50:00Z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46a7db32-26da-49bd-b3f7-ee817ff2c159</vt:lpwstr>
  </property>
</Properties>
</file>